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127" w:rsidRDefault="00312144" w:rsidP="00520815">
      <w:pPr>
        <w:jc w:val="center"/>
        <w:rPr>
          <w:rFonts w:ascii="黑体" w:eastAsia="黑体" w:hAnsi="黑体"/>
          <w:b/>
          <w:sz w:val="28"/>
        </w:rPr>
        <w:sectPr w:rsidR="00490127" w:rsidSect="008D5C0D">
          <w:headerReference w:type="even" r:id="rId10"/>
          <w:footerReference w:type="default" r:id="rId11"/>
          <w:pgSz w:w="11906" w:h="16838" w:code="9"/>
          <w:pgMar w:top="1588" w:right="1588" w:bottom="1588" w:left="1588" w:header="1021" w:footer="964" w:gutter="0"/>
          <w:cols w:space="0"/>
          <w:titlePg/>
          <w:docGrid w:linePitch="312"/>
        </w:sectPr>
      </w:pPr>
      <w:r>
        <w:rPr>
          <w:rFonts w:ascii="黑体" w:eastAsia="黑体" w:hAnsi="黑体"/>
          <w:b/>
          <w:noProof/>
          <w:sz w:val="28"/>
        </w:rPr>
        <w:drawing>
          <wp:anchor distT="0" distB="0" distL="114300" distR="114300" simplePos="0" relativeHeight="251671040" behindDoc="0" locked="0" layoutInCell="1" allowOverlap="1">
            <wp:simplePos x="0" y="0"/>
            <wp:positionH relativeFrom="page">
              <wp:posOffset>-70180</wp:posOffset>
            </wp:positionH>
            <wp:positionV relativeFrom="paragraph">
              <wp:posOffset>-1008380</wp:posOffset>
            </wp:positionV>
            <wp:extent cx="7779600" cy="10800000"/>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正面.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9600" cy="10800000"/>
                    </a:xfrm>
                    <a:prstGeom prst="rect">
                      <a:avLst/>
                    </a:prstGeom>
                  </pic:spPr>
                </pic:pic>
              </a:graphicData>
            </a:graphic>
            <wp14:sizeRelH relativeFrom="margin">
              <wp14:pctWidth>0</wp14:pctWidth>
            </wp14:sizeRelH>
            <wp14:sizeRelV relativeFrom="margin">
              <wp14:pctHeight>0</wp14:pctHeight>
            </wp14:sizeRelV>
          </wp:anchor>
        </w:drawing>
      </w:r>
    </w:p>
    <w:p w:rsidR="00520815" w:rsidRDefault="00520815" w:rsidP="00520815">
      <w:pPr>
        <w:jc w:val="center"/>
        <w:rPr>
          <w:rFonts w:ascii="黑体" w:eastAsia="黑体" w:hAnsi="黑体"/>
          <w:b/>
          <w:sz w:val="28"/>
        </w:rPr>
      </w:pPr>
    </w:p>
    <w:p w:rsidR="00520815" w:rsidRPr="00A00EC9" w:rsidRDefault="00520815" w:rsidP="00520815">
      <w:pPr>
        <w:jc w:val="center"/>
        <w:rPr>
          <w:rFonts w:ascii="黑体" w:eastAsia="黑体" w:hAnsi="黑体"/>
          <w:b/>
          <w:color w:val="0070C0"/>
          <w:sz w:val="28"/>
        </w:rPr>
      </w:pPr>
    </w:p>
    <w:p w:rsidR="00520815" w:rsidRPr="00A00EC9" w:rsidRDefault="00520815" w:rsidP="00520815">
      <w:pPr>
        <w:spacing w:line="360" w:lineRule="auto"/>
        <w:jc w:val="center"/>
        <w:rPr>
          <w:rFonts w:ascii="Times New Roman" w:eastAsia="微软雅黑" w:hAnsi="Times New Roman" w:cs="Times New Roman"/>
          <w:b/>
          <w:color w:val="002060"/>
          <w:sz w:val="36"/>
        </w:rPr>
      </w:pPr>
      <w:bookmarkStart w:id="0" w:name="_GoBack"/>
      <w:r w:rsidRPr="00A00EC9">
        <w:rPr>
          <w:rFonts w:ascii="Times New Roman" w:eastAsia="微软雅黑" w:hAnsi="Times New Roman" w:cs="Times New Roman"/>
          <w:b/>
          <w:color w:val="002060"/>
          <w:sz w:val="36"/>
        </w:rPr>
        <w:t>2022“</w:t>
      </w:r>
      <w:r w:rsidRPr="00A00EC9">
        <w:rPr>
          <w:rFonts w:ascii="Times New Roman" w:eastAsia="微软雅黑" w:hAnsi="Times New Roman" w:cs="Times New Roman"/>
          <w:b/>
          <w:color w:val="002060"/>
          <w:sz w:val="36"/>
        </w:rPr>
        <w:t>后疫情时代下金融稳定新挑战</w:t>
      </w:r>
      <w:r w:rsidRPr="00A00EC9">
        <w:rPr>
          <w:rFonts w:ascii="Times New Roman" w:eastAsia="微软雅黑" w:hAnsi="Times New Roman" w:cs="Times New Roman"/>
          <w:b/>
          <w:color w:val="002060"/>
          <w:sz w:val="36"/>
        </w:rPr>
        <w:t>”</w:t>
      </w:r>
    </w:p>
    <w:bookmarkEnd w:id="0"/>
    <w:p w:rsidR="00520815" w:rsidRPr="00A00EC9" w:rsidRDefault="00520815" w:rsidP="00520815">
      <w:pPr>
        <w:spacing w:line="360" w:lineRule="auto"/>
        <w:jc w:val="center"/>
        <w:rPr>
          <w:rFonts w:ascii="Times New Roman" w:eastAsia="微软雅黑" w:hAnsi="Times New Roman" w:cs="Times New Roman"/>
          <w:b/>
          <w:color w:val="002060"/>
          <w:sz w:val="36"/>
        </w:rPr>
      </w:pPr>
      <w:r w:rsidRPr="00A00EC9">
        <w:rPr>
          <w:rFonts w:ascii="Times New Roman" w:eastAsia="微软雅黑" w:hAnsi="Times New Roman" w:cs="Times New Roman"/>
          <w:b/>
          <w:color w:val="002060"/>
          <w:sz w:val="36"/>
        </w:rPr>
        <w:t>国际金融会议</w:t>
      </w:r>
      <w:r w:rsidRPr="00A00EC9">
        <w:rPr>
          <w:rFonts w:ascii="Times New Roman" w:eastAsia="微软雅黑" w:hAnsi="Times New Roman" w:cs="Times New Roman"/>
          <w:b/>
          <w:color w:val="002060"/>
          <w:sz w:val="36"/>
        </w:rPr>
        <w:t>·</w:t>
      </w:r>
      <w:r w:rsidRPr="00A00EC9">
        <w:rPr>
          <w:rFonts w:ascii="Times New Roman" w:eastAsia="微软雅黑" w:hAnsi="Times New Roman" w:cs="Times New Roman"/>
          <w:b/>
          <w:color w:val="002060"/>
          <w:sz w:val="36"/>
        </w:rPr>
        <w:t>南昌</w:t>
      </w:r>
    </w:p>
    <w:p w:rsidR="00520815" w:rsidRPr="00A00EC9" w:rsidRDefault="00520815" w:rsidP="00472BF1">
      <w:pPr>
        <w:rPr>
          <w:color w:val="002060"/>
        </w:rPr>
      </w:pPr>
    </w:p>
    <w:p w:rsidR="00520815" w:rsidRPr="00A00EC9" w:rsidRDefault="00520815" w:rsidP="00520815">
      <w:pPr>
        <w:spacing w:line="360" w:lineRule="auto"/>
        <w:jc w:val="center"/>
        <w:rPr>
          <w:rFonts w:ascii="Times New Roman" w:hAnsi="Times New Roman" w:cs="Times New Roman"/>
          <w:b/>
          <w:bCs/>
          <w:color w:val="002060"/>
          <w:sz w:val="36"/>
          <w:szCs w:val="28"/>
        </w:rPr>
      </w:pPr>
      <w:r w:rsidRPr="00A00EC9">
        <w:rPr>
          <w:rFonts w:ascii="Times New Roman" w:hAnsi="Times New Roman" w:cs="Times New Roman"/>
          <w:b/>
          <w:bCs/>
          <w:color w:val="002060"/>
          <w:sz w:val="36"/>
          <w:szCs w:val="28"/>
        </w:rPr>
        <w:t xml:space="preserve">2022 International Finance Conference on </w:t>
      </w:r>
    </w:p>
    <w:p w:rsidR="00520815" w:rsidRPr="00A00EC9" w:rsidRDefault="00520815" w:rsidP="00520815">
      <w:pPr>
        <w:spacing w:line="360" w:lineRule="auto"/>
        <w:jc w:val="center"/>
        <w:rPr>
          <w:rFonts w:ascii="Times New Roman" w:hAnsi="Times New Roman" w:cs="Times New Roman"/>
          <w:b/>
          <w:bCs/>
          <w:color w:val="002060"/>
          <w:sz w:val="36"/>
          <w:szCs w:val="28"/>
        </w:rPr>
      </w:pPr>
      <w:r w:rsidRPr="00A00EC9">
        <w:rPr>
          <w:rFonts w:ascii="Times New Roman" w:hAnsi="Times New Roman" w:cs="Times New Roman"/>
          <w:b/>
          <w:bCs/>
          <w:color w:val="002060"/>
          <w:sz w:val="36"/>
          <w:szCs w:val="28"/>
        </w:rPr>
        <w:t xml:space="preserve">New Challenges to Financial Stability </w:t>
      </w:r>
      <w:r w:rsidR="00472BF1" w:rsidRPr="00A00EC9">
        <w:rPr>
          <w:rFonts w:ascii="Times New Roman" w:hAnsi="Times New Roman" w:cs="Times New Roman"/>
          <w:b/>
          <w:bCs/>
          <w:color w:val="002060"/>
          <w:sz w:val="36"/>
          <w:szCs w:val="28"/>
        </w:rPr>
        <w:br/>
      </w:r>
      <w:r w:rsidRPr="00A00EC9">
        <w:rPr>
          <w:rFonts w:ascii="Times New Roman" w:hAnsi="Times New Roman" w:cs="Times New Roman"/>
          <w:b/>
          <w:bCs/>
          <w:color w:val="002060"/>
          <w:sz w:val="36"/>
          <w:szCs w:val="28"/>
        </w:rPr>
        <w:t>in the Post Covid-19 Era</w:t>
      </w:r>
    </w:p>
    <w:p w:rsidR="00520815" w:rsidRPr="00A00EC9" w:rsidRDefault="00520815" w:rsidP="00520815">
      <w:pPr>
        <w:rPr>
          <w:color w:val="002060"/>
        </w:rPr>
      </w:pPr>
    </w:p>
    <w:p w:rsidR="00520815" w:rsidRPr="00A00EC9" w:rsidRDefault="00520815" w:rsidP="00520815">
      <w:pPr>
        <w:jc w:val="center"/>
        <w:rPr>
          <w:color w:val="002060"/>
        </w:rPr>
      </w:pPr>
    </w:p>
    <w:p w:rsidR="00520815" w:rsidRPr="00A00EC9" w:rsidRDefault="00520815" w:rsidP="00520815">
      <w:pPr>
        <w:jc w:val="center"/>
        <w:rPr>
          <w:rFonts w:ascii="黑体" w:eastAsia="黑体" w:hAnsi="黑体"/>
          <w:b/>
          <w:color w:val="002060"/>
          <w:sz w:val="48"/>
        </w:rPr>
      </w:pPr>
      <w:r w:rsidRPr="00A00EC9">
        <w:rPr>
          <w:rFonts w:ascii="黑体" w:eastAsia="黑体" w:hAnsi="黑体" w:hint="eastAsia"/>
          <w:b/>
          <w:color w:val="002060"/>
          <w:sz w:val="48"/>
        </w:rPr>
        <w:t>会议手册</w:t>
      </w:r>
    </w:p>
    <w:p w:rsidR="00520815" w:rsidRPr="00A00EC9" w:rsidRDefault="00520815" w:rsidP="00520815">
      <w:pPr>
        <w:jc w:val="center"/>
        <w:rPr>
          <w:rFonts w:ascii="Times New Roman" w:hAnsi="Times New Roman" w:cs="Times New Roman"/>
          <w:b/>
          <w:color w:val="002060"/>
          <w:sz w:val="40"/>
        </w:rPr>
      </w:pPr>
      <w:bookmarkStart w:id="1" w:name="_Hlk110844014"/>
      <w:r w:rsidRPr="00A00EC9">
        <w:rPr>
          <w:rFonts w:ascii="Times New Roman" w:hAnsi="Times New Roman" w:cs="Times New Roman"/>
          <w:b/>
          <w:color w:val="002060"/>
          <w:sz w:val="40"/>
        </w:rPr>
        <w:t>Conference Programme</w:t>
      </w:r>
    </w:p>
    <w:bookmarkEnd w:id="1"/>
    <w:p w:rsidR="00520815" w:rsidRPr="00A00EC9" w:rsidRDefault="00520815" w:rsidP="00520815">
      <w:pPr>
        <w:rPr>
          <w:rFonts w:ascii="黑体" w:eastAsia="黑体" w:hAnsi="黑体"/>
          <w:color w:val="002060"/>
          <w:sz w:val="28"/>
        </w:rPr>
      </w:pPr>
    </w:p>
    <w:p w:rsidR="00520815" w:rsidRPr="00A00EC9" w:rsidRDefault="00520815" w:rsidP="00520815">
      <w:pPr>
        <w:jc w:val="center"/>
        <w:rPr>
          <w:rFonts w:ascii="黑体" w:eastAsia="黑体" w:hAnsi="黑体"/>
          <w:color w:val="002060"/>
          <w:sz w:val="28"/>
        </w:rPr>
      </w:pPr>
    </w:p>
    <w:p w:rsidR="00520815" w:rsidRPr="00A00EC9" w:rsidRDefault="00520815" w:rsidP="00520815">
      <w:pPr>
        <w:jc w:val="center"/>
        <w:rPr>
          <w:rFonts w:ascii="黑体" w:eastAsia="黑体" w:hAnsi="黑体"/>
          <w:color w:val="002060"/>
          <w:sz w:val="28"/>
        </w:rPr>
      </w:pPr>
    </w:p>
    <w:p w:rsidR="00520815" w:rsidRPr="00A00EC9" w:rsidRDefault="00520815" w:rsidP="00520815">
      <w:pPr>
        <w:jc w:val="center"/>
        <w:rPr>
          <w:rFonts w:ascii="黑体" w:eastAsia="黑体" w:hAnsi="黑体"/>
          <w:color w:val="002060"/>
          <w:sz w:val="28"/>
        </w:rPr>
      </w:pPr>
    </w:p>
    <w:p w:rsidR="00520815" w:rsidRPr="00A00EC9" w:rsidRDefault="00520815" w:rsidP="00520815">
      <w:pPr>
        <w:spacing w:line="360" w:lineRule="auto"/>
        <w:jc w:val="center"/>
        <w:rPr>
          <w:rFonts w:ascii="黑体" w:eastAsia="黑体" w:hAnsi="黑体"/>
          <w:b/>
          <w:color w:val="002060"/>
          <w:sz w:val="32"/>
        </w:rPr>
      </w:pPr>
      <w:r w:rsidRPr="00A00EC9">
        <w:rPr>
          <w:rFonts w:ascii="黑体" w:eastAsia="黑体" w:hAnsi="黑体" w:hint="eastAsia"/>
          <w:b/>
          <w:color w:val="002060"/>
          <w:sz w:val="32"/>
        </w:rPr>
        <w:t>主办单位：</w:t>
      </w:r>
    </w:p>
    <w:p w:rsidR="00520815" w:rsidRPr="00A00EC9" w:rsidRDefault="00520815" w:rsidP="00520815">
      <w:pPr>
        <w:spacing w:line="360" w:lineRule="auto"/>
        <w:jc w:val="center"/>
        <w:rPr>
          <w:rFonts w:ascii="黑体" w:eastAsia="黑体" w:hAnsi="黑体"/>
          <w:color w:val="002060"/>
          <w:sz w:val="32"/>
        </w:rPr>
      </w:pPr>
      <w:r w:rsidRPr="00A00EC9">
        <w:rPr>
          <w:rFonts w:ascii="黑体" w:eastAsia="黑体" w:hAnsi="黑体"/>
          <w:color w:val="002060"/>
          <w:sz w:val="32"/>
        </w:rPr>
        <w:t>南昌大学</w:t>
      </w:r>
      <w:r w:rsidRPr="00A00EC9">
        <w:rPr>
          <w:rFonts w:ascii="黑体" w:eastAsia="黑体" w:hAnsi="黑体" w:hint="eastAsia"/>
          <w:color w:val="002060"/>
          <w:sz w:val="32"/>
        </w:rPr>
        <w:t>、亚太应用经济学会</w:t>
      </w:r>
    </w:p>
    <w:p w:rsidR="00520815" w:rsidRPr="00A00EC9" w:rsidRDefault="00520815" w:rsidP="00472BF1">
      <w:pPr>
        <w:spacing w:before="240" w:line="360" w:lineRule="auto"/>
        <w:jc w:val="center"/>
        <w:rPr>
          <w:rFonts w:ascii="黑体" w:eastAsia="黑体" w:hAnsi="黑体"/>
          <w:b/>
          <w:color w:val="002060"/>
          <w:sz w:val="32"/>
        </w:rPr>
      </w:pPr>
      <w:r w:rsidRPr="00A00EC9">
        <w:rPr>
          <w:rFonts w:ascii="黑体" w:eastAsia="黑体" w:hAnsi="黑体" w:hint="eastAsia"/>
          <w:b/>
          <w:color w:val="002060"/>
          <w:sz w:val="32"/>
        </w:rPr>
        <w:t>承办单位：</w:t>
      </w:r>
    </w:p>
    <w:p w:rsidR="00520815" w:rsidRPr="00A00EC9" w:rsidRDefault="00520815" w:rsidP="00520815">
      <w:pPr>
        <w:spacing w:line="360" w:lineRule="auto"/>
        <w:jc w:val="center"/>
        <w:rPr>
          <w:rFonts w:ascii="黑体" w:eastAsia="黑体" w:hAnsi="黑体"/>
          <w:color w:val="002060"/>
          <w:sz w:val="32"/>
        </w:rPr>
      </w:pPr>
      <w:r w:rsidRPr="00A00EC9">
        <w:rPr>
          <w:rFonts w:ascii="黑体" w:eastAsia="黑体" w:hAnsi="黑体"/>
          <w:color w:val="002060"/>
          <w:sz w:val="32"/>
        </w:rPr>
        <w:t>南昌大学</w:t>
      </w:r>
      <w:r w:rsidRPr="00A00EC9">
        <w:rPr>
          <w:rFonts w:ascii="黑体" w:eastAsia="黑体" w:hAnsi="黑体" w:hint="eastAsia"/>
          <w:color w:val="002060"/>
          <w:sz w:val="32"/>
        </w:rPr>
        <w:t>中国</w:t>
      </w:r>
      <w:r w:rsidRPr="00A00EC9">
        <w:rPr>
          <w:rFonts w:ascii="黑体" w:eastAsia="黑体" w:hAnsi="黑体"/>
          <w:color w:val="002060"/>
          <w:sz w:val="32"/>
        </w:rPr>
        <w:t>中部经济社会发展中心</w:t>
      </w:r>
      <w:r w:rsidRPr="00A00EC9">
        <w:rPr>
          <w:rFonts w:ascii="黑体" w:eastAsia="黑体" w:hAnsi="黑体" w:hint="eastAsia"/>
          <w:color w:val="002060"/>
          <w:sz w:val="32"/>
        </w:rPr>
        <w:t>、南昌大学经济管理学院</w:t>
      </w:r>
    </w:p>
    <w:p w:rsidR="00520815" w:rsidRPr="00A00EC9" w:rsidRDefault="00520815" w:rsidP="00520815">
      <w:pPr>
        <w:spacing w:line="360" w:lineRule="auto"/>
        <w:rPr>
          <w:rFonts w:ascii="黑体" w:eastAsia="黑体" w:hAnsi="黑体"/>
          <w:b/>
          <w:color w:val="002060"/>
          <w:sz w:val="28"/>
        </w:rPr>
      </w:pPr>
    </w:p>
    <w:p w:rsidR="00520815" w:rsidRPr="00A00EC9" w:rsidRDefault="00520815" w:rsidP="00520815">
      <w:pPr>
        <w:spacing w:line="360" w:lineRule="auto"/>
        <w:rPr>
          <w:rFonts w:ascii="黑体" w:eastAsia="黑体" w:hAnsi="黑体"/>
          <w:b/>
          <w:color w:val="002060"/>
          <w:sz w:val="28"/>
        </w:rPr>
      </w:pPr>
    </w:p>
    <w:p w:rsidR="00520815" w:rsidRPr="00A00EC9" w:rsidRDefault="00520815" w:rsidP="00520815">
      <w:pPr>
        <w:spacing w:line="360" w:lineRule="auto"/>
        <w:jc w:val="center"/>
        <w:rPr>
          <w:rFonts w:ascii="黑体" w:eastAsia="黑体" w:hAnsi="黑体"/>
          <w:b/>
          <w:color w:val="002060"/>
          <w:sz w:val="28"/>
        </w:rPr>
      </w:pPr>
      <w:r w:rsidRPr="00A00EC9">
        <w:rPr>
          <w:rFonts w:ascii="黑体" w:eastAsia="黑体" w:hAnsi="黑体" w:hint="eastAsia"/>
          <w:b/>
          <w:color w:val="002060"/>
          <w:sz w:val="28"/>
        </w:rPr>
        <w:t>中国·南昌</w:t>
      </w:r>
    </w:p>
    <w:p w:rsidR="00520815" w:rsidRPr="00A00EC9" w:rsidRDefault="00520815" w:rsidP="00520815">
      <w:pPr>
        <w:spacing w:line="360" w:lineRule="auto"/>
        <w:jc w:val="center"/>
        <w:rPr>
          <w:rFonts w:ascii="Times New Roman" w:eastAsia="黑体" w:hAnsi="Times New Roman" w:cs="Times New Roman"/>
          <w:b/>
          <w:color w:val="002060"/>
          <w:sz w:val="28"/>
        </w:rPr>
      </w:pPr>
      <w:r w:rsidRPr="00A00EC9">
        <w:rPr>
          <w:rFonts w:ascii="Times New Roman" w:eastAsia="黑体" w:hAnsi="Times New Roman" w:cs="Times New Roman"/>
          <w:b/>
          <w:color w:val="002060"/>
          <w:sz w:val="28"/>
        </w:rPr>
        <w:t>Nanchang, China</w:t>
      </w:r>
    </w:p>
    <w:p w:rsidR="003C1B96" w:rsidRPr="00A00EC9" w:rsidRDefault="00520815" w:rsidP="00520815">
      <w:pPr>
        <w:spacing w:line="360" w:lineRule="auto"/>
        <w:jc w:val="center"/>
        <w:rPr>
          <w:rFonts w:ascii="微软雅黑" w:eastAsia="微软雅黑" w:hAnsi="微软雅黑" w:cs="宋体"/>
          <w:b/>
          <w:bCs/>
          <w:color w:val="002060"/>
          <w:kern w:val="0"/>
          <w:sz w:val="28"/>
          <w:szCs w:val="28"/>
          <w:u w:val="single"/>
        </w:rPr>
      </w:pPr>
      <w:r w:rsidRPr="00A00EC9">
        <w:rPr>
          <w:rFonts w:ascii="Times New Roman" w:eastAsia="黑体" w:hAnsi="Times New Roman" w:cs="Times New Roman"/>
          <w:b/>
          <w:color w:val="002060"/>
          <w:sz w:val="28"/>
        </w:rPr>
        <w:t>2022.8.20-2022.8.21</w:t>
      </w:r>
    </w:p>
    <w:p w:rsidR="008118D8" w:rsidRPr="00FE6FCA" w:rsidRDefault="008118D8" w:rsidP="008118D8">
      <w:pPr>
        <w:sectPr w:rsidR="008118D8" w:rsidRPr="00FE6FCA" w:rsidSect="008D5C0D">
          <w:pgSz w:w="11906" w:h="16838" w:code="9"/>
          <w:pgMar w:top="1588" w:right="1588" w:bottom="1588" w:left="1588" w:header="1021" w:footer="964" w:gutter="0"/>
          <w:cols w:space="0"/>
          <w:titlePg/>
          <w:docGrid w:linePitch="312"/>
        </w:sectPr>
      </w:pPr>
    </w:p>
    <w:p w:rsidR="00CD66D0" w:rsidRDefault="008D5C0D" w:rsidP="008D5C0D">
      <w:pPr>
        <w:pStyle w:val="D1"/>
        <w:spacing w:before="240" w:after="600"/>
      </w:pPr>
      <w:bookmarkStart w:id="2" w:name="_Toc529537486"/>
      <w:bookmarkStart w:id="3" w:name="_Toc529780064"/>
      <w:r>
        <w:rPr>
          <w:noProof/>
        </w:rPr>
        <w:lastRenderedPageBreak/>
        <w:drawing>
          <wp:anchor distT="0" distB="0" distL="114300" distR="114300" simplePos="0" relativeHeight="251660800" behindDoc="1" locked="0" layoutInCell="1" allowOverlap="1" wp14:anchorId="5E48D6EF" wp14:editId="2B6A842A">
            <wp:simplePos x="0" y="0"/>
            <wp:positionH relativeFrom="column">
              <wp:posOffset>-589280</wp:posOffset>
            </wp:positionH>
            <wp:positionV relativeFrom="paragraph">
              <wp:posOffset>-522605</wp:posOffset>
            </wp:positionV>
            <wp:extent cx="1961515" cy="1466850"/>
            <wp:effectExtent l="0" t="0" r="635"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873" t="25962" r="57732" b="27001"/>
                    <a:stretch/>
                  </pic:blipFill>
                  <pic:spPr bwMode="auto">
                    <a:xfrm>
                      <a:off x="0" y="0"/>
                      <a:ext cx="1961515" cy="1466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u w:val="single"/>
        </w:rPr>
        <mc:AlternateContent>
          <mc:Choice Requires="wps">
            <w:drawing>
              <wp:anchor distT="0" distB="0" distL="114300" distR="114300" simplePos="0" relativeHeight="251667968" behindDoc="1" locked="0" layoutInCell="1" allowOverlap="1" wp14:anchorId="305D03F8" wp14:editId="7B6E0A38">
                <wp:simplePos x="0" y="0"/>
                <wp:positionH relativeFrom="column">
                  <wp:posOffset>-835343</wp:posOffset>
                </wp:positionH>
                <wp:positionV relativeFrom="paragraph">
                  <wp:posOffset>-115887</wp:posOffset>
                </wp:positionV>
                <wp:extent cx="2214245" cy="1559560"/>
                <wp:effectExtent l="296228" t="237172" r="277812" b="258763"/>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616492">
                          <a:off x="0" y="0"/>
                          <a:ext cx="2214245" cy="1559560"/>
                        </a:xfrm>
                        <a:prstGeom prst="rect">
                          <a:avLst/>
                        </a:prstGeom>
                        <a:noFill/>
                        <a:ln w="6350">
                          <a:noFill/>
                        </a:ln>
                        <a:effectLst/>
                      </wps:spPr>
                      <wps:txbx>
                        <w:txbxContent>
                          <w:p w:rsidR="005607E1" w:rsidRPr="005974C4" w:rsidRDefault="005607E1" w:rsidP="005974C4">
                            <w:pPr>
                              <w:spacing w:before="240"/>
                              <w:rPr>
                                <w:rFonts w:ascii="Times New Roman" w:hAnsi="Times New Roman" w:cs="Times New Roman"/>
                                <w:b/>
                                <w:color w:val="2E74B5" w:themeColor="accent1" w:themeShade="BF"/>
                                <w:sz w:val="14"/>
                                <w:szCs w:val="30"/>
                              </w:rPr>
                            </w:pPr>
                            <w:r w:rsidRPr="00287D33">
                              <w:rPr>
                                <w:rFonts w:ascii="Times New Roman" w:hAnsi="Times New Roman" w:cs="Times New Roman" w:hint="eastAsia"/>
                                <w:b/>
                                <w:color w:val="2E74B5" w:themeColor="accent1" w:themeShade="BF"/>
                                <w:sz w:val="42"/>
                                <w:szCs w:val="30"/>
                                <w:highlight w:val="yellow"/>
                              </w:rPr>
                              <w:t>CONTENTS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5D03F8" id="_x0000_t202" coordsize="21600,21600" o:spt="202" path="m,l,21600r21600,l21600,xe">
                <v:stroke joinstyle="miter"/>
                <v:path gradientshapeok="t" o:connecttype="rect"/>
              </v:shapetype>
              <v:shape id="文本框 60" o:spid="_x0000_s1026" type="#_x0000_t202" style="position:absolute;left:0;text-align:left;margin-left:-65.8pt;margin-top:-9.1pt;width:174.35pt;height:122.8pt;rotation:-3258786fd;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" filled="f" stroked="f" strokeweight=".5pt">
                <v:textbox>
                  <w:txbxContent>
                    <w:p w:rsidR="005607E1" w:rsidRPr="005974C4" w:rsidRDefault="005607E1" w:rsidP="005974C4">
                      <w:pPr>
                        <w:spacing w:before="240"/>
                        <w:rPr>
                          <w:rFonts w:ascii="Times New Roman" w:hAnsi="Times New Roman" w:cs="Times New Roman"/>
                          <w:b/>
                          <w:color w:val="2E74B5" w:themeColor="accent1" w:themeShade="BF"/>
                          <w:sz w:val="14"/>
                          <w:szCs w:val="30"/>
                        </w:rPr>
                      </w:pPr>
                      <w:r w:rsidRPr="00287D33">
                        <w:rPr>
                          <w:rFonts w:ascii="Times New Roman" w:hAnsi="Times New Roman" w:cs="Times New Roman" w:hint="eastAsia"/>
                          <w:b/>
                          <w:color w:val="2E74B5" w:themeColor="accent1" w:themeShade="BF"/>
                          <w:sz w:val="42"/>
                          <w:szCs w:val="30"/>
                          <w:highlight w:val="yellow"/>
                        </w:rPr>
                        <w:t>CONTENTS</w:t>
                      </w:r>
                    </w:p>
                  </w:txbxContent>
                </v:textbox>
              </v:shape>
            </w:pict>
          </mc:Fallback>
        </mc:AlternateContent>
      </w:r>
      <w:bookmarkStart w:id="4" w:name="_Toc111486444"/>
      <w:r w:rsidR="005D47A7" w:rsidRPr="00310530">
        <w:t>目</w:t>
      </w:r>
      <w:r w:rsidR="005D47A7" w:rsidRPr="00310530">
        <w:t xml:space="preserve">  </w:t>
      </w:r>
      <w:r w:rsidR="005D47A7" w:rsidRPr="00310530">
        <w:t>录</w:t>
      </w:r>
      <w:bookmarkEnd w:id="2"/>
      <w:bookmarkEnd w:id="3"/>
      <w:bookmarkEnd w:id="4"/>
    </w:p>
    <w:p w:rsidR="00E07FCD" w:rsidRPr="00C83F76" w:rsidRDefault="00E07FCD" w:rsidP="00C83F76">
      <w:pPr>
        <w:pStyle w:val="1"/>
        <w:tabs>
          <w:tab w:val="clear" w:pos="709"/>
          <w:tab w:val="left" w:pos="784"/>
        </w:tabs>
        <w:ind w:left="784" w:hangingChars="280" w:hanging="784"/>
        <w:rPr>
          <w:rStyle w:val="a6"/>
          <w:rFonts w:ascii="Times New Roman" w:hAnsi="Times New Roman"/>
          <w:noProof/>
          <w:sz w:val="28"/>
          <w:szCs w:val="28"/>
        </w:rPr>
      </w:pPr>
      <w:r w:rsidRPr="00C83F76">
        <w:rPr>
          <w:rFonts w:ascii="Times New Roman" w:hAnsi="Times New Roman" w:cs="Times New Roman"/>
          <w:sz w:val="28"/>
          <w:szCs w:val="28"/>
        </w:rPr>
        <w:fldChar w:fldCharType="begin"/>
      </w:r>
      <w:r w:rsidRPr="00C83F76">
        <w:rPr>
          <w:rFonts w:ascii="Times New Roman" w:hAnsi="Times New Roman" w:cs="Times New Roman"/>
          <w:sz w:val="28"/>
          <w:szCs w:val="28"/>
        </w:rPr>
        <w:instrText xml:space="preserve"> TOC \o "1-1" \h \z \u </w:instrText>
      </w:r>
      <w:r w:rsidRPr="00C83F76">
        <w:rPr>
          <w:rFonts w:ascii="Times New Roman" w:hAnsi="Times New Roman" w:cs="Times New Roman"/>
          <w:sz w:val="28"/>
          <w:szCs w:val="28"/>
        </w:rPr>
        <w:fldChar w:fldCharType="separate"/>
      </w:r>
      <w:hyperlink w:anchor="_Toc111486445" w:history="1">
        <w:r w:rsidRPr="00C83F76">
          <w:rPr>
            <w:rStyle w:val="a6"/>
            <w:rFonts w:ascii="Times New Roman" w:hAnsi="Times New Roman"/>
            <w:noProof/>
            <w:sz w:val="28"/>
            <w:szCs w:val="28"/>
          </w:rPr>
          <w:t>大会主旨</w:t>
        </w:r>
        <w:r w:rsidRPr="00C83F76">
          <w:rPr>
            <w:rStyle w:val="a6"/>
            <w:rFonts w:ascii="Times New Roman" w:hAnsi="Times New Roman"/>
            <w:noProof/>
            <w:webHidden/>
            <w:sz w:val="28"/>
            <w:szCs w:val="28"/>
          </w:rPr>
          <w:tab/>
        </w:r>
        <w:r w:rsidRPr="00C83F76">
          <w:rPr>
            <w:rStyle w:val="a6"/>
            <w:rFonts w:ascii="Times New Roman" w:hAnsi="Times New Roman"/>
            <w:noProof/>
            <w:webHidden/>
            <w:sz w:val="28"/>
            <w:szCs w:val="28"/>
          </w:rPr>
          <w:fldChar w:fldCharType="begin"/>
        </w:r>
        <w:r w:rsidRPr="00C83F76">
          <w:rPr>
            <w:rStyle w:val="a6"/>
            <w:rFonts w:ascii="Times New Roman" w:hAnsi="Times New Roman"/>
            <w:noProof/>
            <w:webHidden/>
            <w:sz w:val="28"/>
            <w:szCs w:val="28"/>
          </w:rPr>
          <w:instrText xml:space="preserve"> PAGEREF _Toc111486445 \h </w:instrText>
        </w:r>
        <w:r w:rsidRPr="00C83F76">
          <w:rPr>
            <w:rStyle w:val="a6"/>
            <w:rFonts w:ascii="Times New Roman" w:hAnsi="Times New Roman"/>
            <w:noProof/>
            <w:webHidden/>
            <w:sz w:val="28"/>
            <w:szCs w:val="28"/>
          </w:rPr>
        </w:r>
        <w:r w:rsidRPr="00C83F76">
          <w:rPr>
            <w:rStyle w:val="a6"/>
            <w:rFonts w:ascii="Times New Roman" w:hAnsi="Times New Roman"/>
            <w:noProof/>
            <w:webHidden/>
            <w:sz w:val="28"/>
            <w:szCs w:val="28"/>
          </w:rPr>
          <w:fldChar w:fldCharType="separate"/>
        </w:r>
        <w:r w:rsidR="002D0E5B">
          <w:rPr>
            <w:rStyle w:val="a6"/>
            <w:rFonts w:ascii="Times New Roman" w:hAnsi="Times New Roman"/>
            <w:noProof/>
            <w:webHidden/>
            <w:sz w:val="28"/>
            <w:szCs w:val="28"/>
          </w:rPr>
          <w:t>1</w:t>
        </w:r>
        <w:r w:rsidRPr="00C83F76">
          <w:rPr>
            <w:rStyle w:val="a6"/>
            <w:rFonts w:ascii="Times New Roman" w:hAnsi="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46" w:history="1">
        <w:r w:rsidR="00E07FCD" w:rsidRPr="00C83F76">
          <w:rPr>
            <w:rStyle w:val="a6"/>
            <w:rFonts w:ascii="Times New Roman" w:hAnsi="Times New Roman"/>
            <w:noProof/>
            <w:sz w:val="28"/>
            <w:szCs w:val="28"/>
          </w:rPr>
          <w:t>组织委员会</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_Toc111486446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2</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47" w:history="1">
        <w:r w:rsidR="00E07FCD" w:rsidRPr="00C83F76">
          <w:rPr>
            <w:rStyle w:val="a6"/>
            <w:rFonts w:ascii="Times New Roman" w:hAnsi="Times New Roman"/>
            <w:noProof/>
            <w:sz w:val="28"/>
            <w:szCs w:val="28"/>
          </w:rPr>
          <w:t>学术委员会</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_Toc111486447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2</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48" w:history="1">
        <w:r w:rsidR="00E07FCD" w:rsidRPr="00C83F76">
          <w:rPr>
            <w:rStyle w:val="a6"/>
            <w:rFonts w:ascii="Times New Roman" w:hAnsi="Times New Roman"/>
            <w:noProof/>
            <w:sz w:val="28"/>
            <w:szCs w:val="28"/>
          </w:rPr>
          <w:t>会议日程</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_Toc111486448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3</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49" w:history="1">
        <w:r w:rsidR="00E07FCD" w:rsidRPr="00C83F76">
          <w:rPr>
            <w:rStyle w:val="a6"/>
            <w:rFonts w:ascii="Times New Roman" w:hAnsi="Times New Roman"/>
            <w:noProof/>
            <w:sz w:val="28"/>
            <w:szCs w:val="28"/>
          </w:rPr>
          <w:t>分论坛</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_Toc111486449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4</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0" w:history="1">
        <w:r w:rsidR="00E07FCD" w:rsidRPr="00C83F76">
          <w:rPr>
            <w:rStyle w:val="a6"/>
            <w:rFonts w:ascii="Times New Roman" w:hAnsi="Times New Roman"/>
            <w:noProof/>
            <w:sz w:val="28"/>
            <w:szCs w:val="28"/>
          </w:rPr>
          <w:t>嘉宾介绍</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_Toc111486450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12</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1" w:history="1">
        <w:r w:rsidR="00E07FCD" w:rsidRPr="00C83F76">
          <w:rPr>
            <w:rStyle w:val="a6"/>
            <w:rFonts w:ascii="Times New Roman" w:hAnsi="Times New Roman"/>
            <w:noProof/>
            <w:sz w:val="28"/>
            <w:szCs w:val="28"/>
          </w:rPr>
          <w:t>主持人</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_Toc111486451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14</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2" w:history="1">
        <w:r w:rsidR="00E07FCD" w:rsidRPr="00C83F76">
          <w:rPr>
            <w:rStyle w:val="a6"/>
            <w:rFonts w:ascii="Times New Roman" w:hAnsi="Times New Roman"/>
            <w:noProof/>
            <w:sz w:val="28"/>
            <w:szCs w:val="28"/>
          </w:rPr>
          <w:t>特邀报告一</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_Toc111486452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15</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3" w:history="1">
        <w:r w:rsidR="00E07FCD" w:rsidRPr="00C83F76">
          <w:rPr>
            <w:rStyle w:val="a6"/>
            <w:rFonts w:ascii="Times New Roman" w:hAnsi="Times New Roman"/>
            <w:noProof/>
            <w:sz w:val="28"/>
            <w:szCs w:val="28"/>
          </w:rPr>
          <w:t>特邀报告二</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_Toc111486453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16</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4" w:history="1">
        <w:r w:rsidR="00E07FCD" w:rsidRPr="00C83F76">
          <w:rPr>
            <w:rStyle w:val="a6"/>
            <w:rFonts w:ascii="Times New Roman" w:hAnsi="Times New Roman"/>
            <w:noProof/>
            <w:sz w:val="28"/>
            <w:szCs w:val="28"/>
          </w:rPr>
          <w:t>特邀报告三</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_Toc111486454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17</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5" w:history="1">
        <w:r w:rsidR="00E07FCD" w:rsidRPr="00C83F76">
          <w:rPr>
            <w:rStyle w:val="a6"/>
            <w:rFonts w:ascii="Times New Roman" w:hAnsi="Times New Roman"/>
            <w:noProof/>
            <w:sz w:val="28"/>
            <w:szCs w:val="28"/>
          </w:rPr>
          <w:t>特邀报告四</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_Toc111486455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18</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6" w:history="1">
        <w:r w:rsidR="00E07FCD" w:rsidRPr="00C83F76">
          <w:rPr>
            <w:rStyle w:val="a6"/>
            <w:rFonts w:ascii="Times New Roman" w:hAnsi="Times New Roman"/>
            <w:noProof/>
            <w:sz w:val="28"/>
            <w:szCs w:val="28"/>
          </w:rPr>
          <w:t>点评专家</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_Toc111486456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19</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7" w:history="1">
        <w:r w:rsidR="00E07FCD" w:rsidRPr="00C83F76">
          <w:rPr>
            <w:rStyle w:val="a6"/>
            <w:rFonts w:ascii="Times New Roman" w:hAnsi="Times New Roman"/>
            <w:noProof/>
            <w:sz w:val="28"/>
            <w:szCs w:val="28"/>
          </w:rPr>
          <w:t>主办方简介</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_Toc111486457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23</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8" w:history="1">
        <w:r w:rsidR="00E07FCD" w:rsidRPr="00C83F76">
          <w:rPr>
            <w:rStyle w:val="a6"/>
            <w:rFonts w:ascii="Times New Roman" w:hAnsi="Times New Roman"/>
            <w:noProof/>
            <w:sz w:val="28"/>
            <w:szCs w:val="28"/>
          </w:rPr>
          <w:t>承办方简介</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_Toc111486458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28</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59" w:history="1">
        <w:r w:rsidR="00E07FCD" w:rsidRPr="00C83F76">
          <w:rPr>
            <w:rStyle w:val="a6"/>
            <w:rFonts w:ascii="Times New Roman" w:hAnsi="Times New Roman"/>
            <w:noProof/>
            <w:sz w:val="28"/>
            <w:szCs w:val="28"/>
          </w:rPr>
          <w:t>经济管理学院金融系优秀教师介绍</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_Toc111486459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33</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60" w:history="1">
        <w:r w:rsidR="00E07FCD" w:rsidRPr="00C83F76">
          <w:rPr>
            <w:rStyle w:val="a6"/>
            <w:rFonts w:ascii="Times New Roman" w:hAnsi="Times New Roman"/>
            <w:noProof/>
            <w:sz w:val="28"/>
            <w:szCs w:val="28"/>
          </w:rPr>
          <w:t>人才招聘</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_Toc111486460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42</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61" w:history="1">
        <w:r w:rsidR="00E07FCD" w:rsidRPr="00C83F76">
          <w:rPr>
            <w:rStyle w:val="a6"/>
            <w:rFonts w:ascii="Times New Roman" w:hAnsi="Times New Roman"/>
            <w:noProof/>
            <w:sz w:val="28"/>
            <w:szCs w:val="28"/>
          </w:rPr>
          <w:t>疫情防控政策</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_Toc111486461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46</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62" w:history="1">
        <w:r w:rsidR="00E07FCD" w:rsidRPr="00C83F76">
          <w:rPr>
            <w:rStyle w:val="a6"/>
            <w:rFonts w:ascii="Times New Roman" w:hAnsi="Times New Roman"/>
            <w:noProof/>
            <w:sz w:val="28"/>
            <w:szCs w:val="28"/>
          </w:rPr>
          <w:t>前湖酒店交通攻略</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_Toc111486462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46</w:t>
        </w:r>
        <w:r w:rsidR="00E07FCD" w:rsidRPr="00C83F76">
          <w:rPr>
            <w:rFonts w:ascii="Times New Roman" w:hAnsi="Times New Roman" w:cs="Times New Roman"/>
            <w:noProof/>
            <w:webHidden/>
            <w:sz w:val="28"/>
            <w:szCs w:val="28"/>
          </w:rPr>
          <w:fldChar w:fldCharType="end"/>
        </w:r>
      </w:hyperlink>
    </w:p>
    <w:p w:rsidR="00E07FCD" w:rsidRPr="00C83F76" w:rsidRDefault="00390DFB" w:rsidP="00C83F76">
      <w:pPr>
        <w:pStyle w:val="1"/>
        <w:tabs>
          <w:tab w:val="clear" w:pos="709"/>
          <w:tab w:val="left" w:pos="784"/>
        </w:tabs>
        <w:ind w:left="588" w:hangingChars="280" w:hanging="588"/>
        <w:rPr>
          <w:rFonts w:ascii="Times New Roman" w:eastAsiaTheme="minorEastAsia" w:hAnsi="Times New Roman" w:cs="Times New Roman"/>
          <w:noProof/>
          <w:sz w:val="28"/>
          <w:szCs w:val="28"/>
        </w:rPr>
      </w:pPr>
      <w:hyperlink w:anchor="_Toc111486463" w:history="1">
        <w:r w:rsidR="00E07FCD" w:rsidRPr="00C83F76">
          <w:rPr>
            <w:rStyle w:val="a6"/>
            <w:rFonts w:ascii="Times New Roman" w:hAnsi="Times New Roman"/>
            <w:noProof/>
            <w:sz w:val="28"/>
            <w:szCs w:val="28"/>
          </w:rPr>
          <w:t>联系方式</w:t>
        </w:r>
        <w:r w:rsidR="00E07FCD" w:rsidRPr="00C83F76">
          <w:rPr>
            <w:rFonts w:ascii="Times New Roman" w:hAnsi="Times New Roman" w:cs="Times New Roman"/>
            <w:noProof/>
            <w:webHidden/>
            <w:sz w:val="28"/>
            <w:szCs w:val="28"/>
          </w:rPr>
          <w:tab/>
        </w:r>
        <w:r w:rsidR="00E07FCD" w:rsidRPr="00C83F76">
          <w:rPr>
            <w:rFonts w:ascii="Times New Roman" w:hAnsi="Times New Roman" w:cs="Times New Roman"/>
            <w:noProof/>
            <w:webHidden/>
            <w:sz w:val="28"/>
            <w:szCs w:val="28"/>
          </w:rPr>
          <w:fldChar w:fldCharType="begin"/>
        </w:r>
        <w:r w:rsidR="00E07FCD" w:rsidRPr="00C83F76">
          <w:rPr>
            <w:rFonts w:ascii="Times New Roman" w:hAnsi="Times New Roman" w:cs="Times New Roman"/>
            <w:noProof/>
            <w:webHidden/>
            <w:sz w:val="28"/>
            <w:szCs w:val="28"/>
          </w:rPr>
          <w:instrText xml:space="preserve"> PAGEREF _Toc111486463 \h </w:instrText>
        </w:r>
        <w:r w:rsidR="00E07FCD" w:rsidRPr="00C83F76">
          <w:rPr>
            <w:rFonts w:ascii="Times New Roman" w:hAnsi="Times New Roman" w:cs="Times New Roman"/>
            <w:noProof/>
            <w:webHidden/>
            <w:sz w:val="28"/>
            <w:szCs w:val="28"/>
          </w:rPr>
        </w:r>
        <w:r w:rsidR="00E07FCD" w:rsidRPr="00C83F76">
          <w:rPr>
            <w:rFonts w:ascii="Times New Roman" w:hAnsi="Times New Roman" w:cs="Times New Roman"/>
            <w:noProof/>
            <w:webHidden/>
            <w:sz w:val="28"/>
            <w:szCs w:val="28"/>
          </w:rPr>
          <w:fldChar w:fldCharType="separate"/>
        </w:r>
        <w:r w:rsidR="002D0E5B">
          <w:rPr>
            <w:rFonts w:ascii="Times New Roman" w:hAnsi="Times New Roman" w:cs="Times New Roman"/>
            <w:noProof/>
            <w:webHidden/>
            <w:sz w:val="28"/>
            <w:szCs w:val="28"/>
          </w:rPr>
          <w:t>48</w:t>
        </w:r>
        <w:r w:rsidR="00E07FCD" w:rsidRPr="00C83F76">
          <w:rPr>
            <w:rFonts w:ascii="Times New Roman" w:hAnsi="Times New Roman" w:cs="Times New Roman"/>
            <w:noProof/>
            <w:webHidden/>
            <w:sz w:val="28"/>
            <w:szCs w:val="28"/>
          </w:rPr>
          <w:fldChar w:fldCharType="end"/>
        </w:r>
      </w:hyperlink>
    </w:p>
    <w:p w:rsidR="005D47A7" w:rsidRPr="00FE6FCA" w:rsidRDefault="00E07FCD" w:rsidP="00C83F76">
      <w:pPr>
        <w:tabs>
          <w:tab w:val="left" w:pos="784"/>
        </w:tabs>
        <w:snapToGrid w:val="0"/>
        <w:spacing w:line="360" w:lineRule="auto"/>
        <w:ind w:left="784" w:hangingChars="280" w:hanging="784"/>
      </w:pPr>
      <w:r w:rsidRPr="00C83F76">
        <w:rPr>
          <w:rFonts w:ascii="Times New Roman" w:hAnsi="Times New Roman" w:cs="Times New Roman"/>
          <w:sz w:val="28"/>
          <w:szCs w:val="28"/>
        </w:rPr>
        <w:fldChar w:fldCharType="end"/>
      </w:r>
      <w:r w:rsidR="005974C4" w:rsidRPr="00FE6FCA">
        <w:t xml:space="preserve"> </w:t>
      </w:r>
    </w:p>
    <w:p w:rsidR="005D47A7" w:rsidRPr="00310530" w:rsidRDefault="005D47A7" w:rsidP="00310530">
      <w:pPr>
        <w:sectPr w:rsidR="005D47A7" w:rsidRPr="00310530" w:rsidSect="008D5C0D">
          <w:headerReference w:type="default" r:id="rId14"/>
          <w:footerReference w:type="even" r:id="rId15"/>
          <w:footerReference w:type="default" r:id="rId16"/>
          <w:pgSz w:w="11906" w:h="16838" w:code="9"/>
          <w:pgMar w:top="1588" w:right="1588" w:bottom="1588" w:left="1588" w:header="1021" w:footer="964" w:gutter="0"/>
          <w:pgNumType w:fmt="upperRoman" w:start="1"/>
          <w:cols w:space="0"/>
          <w:titlePg/>
          <w:docGrid w:linePitch="312"/>
        </w:sectPr>
      </w:pPr>
    </w:p>
    <w:p w:rsidR="00857B36" w:rsidRPr="00CD45BE" w:rsidRDefault="00857B36" w:rsidP="00857B36">
      <w:pPr>
        <w:pStyle w:val="D1"/>
      </w:pPr>
      <w:bookmarkStart w:id="5" w:name="_Toc111486445"/>
      <w:r w:rsidRPr="00CD45BE">
        <w:rPr>
          <w:rFonts w:hint="eastAsia"/>
        </w:rPr>
        <w:lastRenderedPageBreak/>
        <w:t>大</w:t>
      </w:r>
      <w:r w:rsidR="002D0E5B">
        <w:rPr>
          <w:rFonts w:hint="eastAsia"/>
        </w:rPr>
        <w:t xml:space="preserve"> </w:t>
      </w:r>
      <w:r w:rsidRPr="00CD45BE">
        <w:rPr>
          <w:rFonts w:hint="eastAsia"/>
        </w:rPr>
        <w:t>会</w:t>
      </w:r>
      <w:r w:rsidR="002D0E5B">
        <w:rPr>
          <w:rFonts w:hint="eastAsia"/>
        </w:rPr>
        <w:t xml:space="preserve"> </w:t>
      </w:r>
      <w:r w:rsidRPr="00CD45BE">
        <w:rPr>
          <w:rFonts w:hint="eastAsia"/>
        </w:rPr>
        <w:t>主</w:t>
      </w:r>
      <w:r w:rsidR="002D0E5B">
        <w:rPr>
          <w:rFonts w:hint="eastAsia"/>
        </w:rPr>
        <w:t xml:space="preserve"> </w:t>
      </w:r>
      <w:r w:rsidRPr="00CD45BE">
        <w:rPr>
          <w:rFonts w:hint="eastAsia"/>
        </w:rPr>
        <w:t>旨</w:t>
      </w:r>
      <w:bookmarkEnd w:id="5"/>
    </w:p>
    <w:p w:rsidR="00857B36" w:rsidRPr="00CD45BE" w:rsidRDefault="00857B36" w:rsidP="00857B36">
      <w:pPr>
        <w:pStyle w:val="D"/>
        <w:ind w:firstLine="560"/>
      </w:pPr>
      <w:r w:rsidRPr="00CD45BE">
        <w:t>新冠疫情破坏了全球金融系统，同时，国家之间的商贸往来及研学交流都被按下了暂停键。为解决因疫情造成的经济萎缩，各国政府为了稳定经济发展，采取多项举措，比如，经济干预政策、量化宽松政策、央行购买资产计划等。在此背景下，公共债务快速增长、利率处于低位徘徊及资产泡沫剧增显著等现象会同时出现，这就造成诱发金融危机的可能性大大增加。</w:t>
      </w:r>
    </w:p>
    <w:p w:rsidR="00857B36" w:rsidRPr="00CD45BE" w:rsidRDefault="00857B36" w:rsidP="00857B36">
      <w:pPr>
        <w:pStyle w:val="D"/>
        <w:ind w:firstLine="560"/>
      </w:pPr>
      <w:r w:rsidRPr="00CD45BE">
        <w:t>此外，新冠疫情加速了世界各国的数字化转型。后疫情时期，各国对于金融科技的关注与日俱增，表现为：央行数字货币、加密数字货币、去中心金融化、其他区块链应用等金科技术不断显现。然而，由于区块链技术在金融媒介领域的应用及其在金融服务方面的便利性和有效性，导致传统金融服务行业及机构受到了冲击。这也将对我们金融系统带来一系列不确定和风险。此次会议旨在评估后疫情时代下上述新兴风险程度以及其对金融系统的影响。</w:t>
      </w:r>
    </w:p>
    <w:p w:rsidR="00857B36" w:rsidRDefault="00857B36" w:rsidP="00857B36">
      <w:pPr>
        <w:jc w:val="left"/>
      </w:pPr>
    </w:p>
    <w:p w:rsidR="00857B36" w:rsidRDefault="00857B36" w:rsidP="00857B36">
      <w:pPr>
        <w:pStyle w:val="D"/>
        <w:ind w:firstLine="560"/>
        <w:sectPr w:rsidR="00857B36" w:rsidSect="00857B36">
          <w:pgSz w:w="11906" w:h="16838" w:code="9"/>
          <w:pgMar w:top="1588" w:right="1588" w:bottom="1588" w:left="1588" w:header="1021" w:footer="964" w:gutter="0"/>
          <w:pgNumType w:start="1"/>
          <w:cols w:space="0"/>
          <w:docGrid w:linePitch="312"/>
        </w:sectPr>
      </w:pPr>
      <w:bookmarkStart w:id="6" w:name="_Toc111112925"/>
    </w:p>
    <w:p w:rsidR="00857B36" w:rsidRPr="00EF787E" w:rsidRDefault="00857B36" w:rsidP="00520815">
      <w:pPr>
        <w:pStyle w:val="D1"/>
        <w:spacing w:before="240" w:after="240"/>
      </w:pPr>
      <w:bookmarkStart w:id="7" w:name="_Toc111486446"/>
      <w:r w:rsidRPr="00EF787E">
        <w:rPr>
          <w:rFonts w:hint="eastAsia"/>
        </w:rPr>
        <w:lastRenderedPageBreak/>
        <w:t>组织委员会</w:t>
      </w:r>
      <w:bookmarkEnd w:id="6"/>
      <w:bookmarkEnd w:id="7"/>
    </w:p>
    <w:p w:rsidR="00857B36" w:rsidRPr="005C49C5" w:rsidRDefault="00857B36" w:rsidP="00857B36">
      <w:pPr>
        <w:pStyle w:val="D"/>
        <w:ind w:firstLineChars="0" w:firstLine="0"/>
        <w:jc w:val="center"/>
      </w:pPr>
      <w:r w:rsidRPr="005C49C5">
        <w:rPr>
          <w:rFonts w:hint="eastAsia"/>
        </w:rPr>
        <w:t>况学文</w:t>
      </w:r>
      <w:r w:rsidRPr="005C49C5">
        <w:rPr>
          <w:rFonts w:hint="eastAsia"/>
        </w:rPr>
        <w:t xml:space="preserve"> </w:t>
      </w:r>
      <w:r w:rsidRPr="005C49C5">
        <w:rPr>
          <w:rFonts w:hint="eastAsia"/>
        </w:rPr>
        <w:t>李建强</w:t>
      </w:r>
      <w:r w:rsidRPr="005C49C5">
        <w:rPr>
          <w:rFonts w:hint="eastAsia"/>
        </w:rPr>
        <w:t xml:space="preserve"> </w:t>
      </w:r>
      <w:r w:rsidRPr="005C49C5">
        <w:rPr>
          <w:rFonts w:hint="eastAsia"/>
        </w:rPr>
        <w:t>沙叶舟</w:t>
      </w:r>
      <w:r w:rsidRPr="005C49C5">
        <w:rPr>
          <w:rFonts w:hint="eastAsia"/>
        </w:rPr>
        <w:t xml:space="preserve"> </w:t>
      </w:r>
      <w:r w:rsidRPr="005C49C5">
        <w:rPr>
          <w:rFonts w:hint="eastAsia"/>
        </w:rPr>
        <w:t>邢凯</w:t>
      </w:r>
    </w:p>
    <w:p w:rsidR="00857B36" w:rsidRPr="00EF787E" w:rsidRDefault="00857B36" w:rsidP="00520815">
      <w:pPr>
        <w:pStyle w:val="D1"/>
        <w:spacing w:before="240" w:after="240"/>
      </w:pPr>
      <w:bookmarkStart w:id="8" w:name="_Toc111112926"/>
      <w:bookmarkStart w:id="9" w:name="_Toc111486447"/>
      <w:r w:rsidRPr="00EF787E">
        <w:rPr>
          <w:rFonts w:hint="eastAsia"/>
        </w:rPr>
        <w:t>学术委员会</w:t>
      </w:r>
      <w:bookmarkEnd w:id="8"/>
      <w:bookmarkEnd w:id="9"/>
    </w:p>
    <w:p w:rsidR="00857B36" w:rsidRPr="0068255A" w:rsidRDefault="00857B36" w:rsidP="00520815">
      <w:pPr>
        <w:pStyle w:val="D"/>
        <w:spacing w:line="370" w:lineRule="exact"/>
        <w:ind w:firstLineChars="635" w:firstLine="1778"/>
      </w:pPr>
      <w:r w:rsidRPr="0068255A">
        <w:rPr>
          <w:rFonts w:hint="eastAsia"/>
        </w:rPr>
        <w:t>Chen Jocelyn</w:t>
      </w:r>
      <w:r>
        <w:rPr>
          <w:rFonts w:hint="eastAsia"/>
        </w:rPr>
        <w:t xml:space="preserve"> </w:t>
      </w:r>
      <w:r>
        <w:t xml:space="preserve">  </w:t>
      </w:r>
      <w:r>
        <w:tab/>
      </w:r>
      <w:r>
        <w:tab/>
      </w:r>
      <w:r>
        <w:tab/>
      </w:r>
      <w:r w:rsidRPr="0068255A">
        <w:rPr>
          <w:rFonts w:hint="eastAsia"/>
        </w:rPr>
        <w:t>诺丁汉特伦特大学</w:t>
      </w:r>
    </w:p>
    <w:p w:rsidR="00857B36" w:rsidRPr="0068255A" w:rsidRDefault="00857B36" w:rsidP="00520815">
      <w:pPr>
        <w:pStyle w:val="D"/>
        <w:spacing w:line="370" w:lineRule="exact"/>
        <w:ind w:firstLineChars="635" w:firstLine="1778"/>
      </w:pPr>
      <w:r w:rsidRPr="0068255A">
        <w:rPr>
          <w:rFonts w:hint="eastAsia"/>
        </w:rPr>
        <w:t>陈</w:t>
      </w:r>
      <w:r w:rsidRPr="0068255A">
        <w:rPr>
          <w:rFonts w:hint="eastAsia"/>
        </w:rPr>
        <w:t xml:space="preserve"> </w:t>
      </w:r>
      <w:r w:rsidRPr="0068255A">
        <w:t xml:space="preserve"> </w:t>
      </w:r>
      <w:r w:rsidRPr="0068255A">
        <w:rPr>
          <w:rFonts w:hint="eastAsia"/>
        </w:rPr>
        <w:t>熹</w:t>
      </w:r>
      <w:r>
        <w:rPr>
          <w:rFonts w:hint="eastAsia"/>
        </w:rPr>
        <w:t xml:space="preserve"> </w:t>
      </w:r>
      <w:r>
        <w:t xml:space="preserve">     </w:t>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程</w:t>
      </w:r>
      <w:r w:rsidRPr="0068255A">
        <w:rPr>
          <w:rFonts w:hint="eastAsia"/>
        </w:rPr>
        <w:t xml:space="preserve"> </w:t>
      </w:r>
      <w:r w:rsidRPr="0068255A">
        <w:t xml:space="preserve"> </w:t>
      </w:r>
      <w:r w:rsidRPr="0068255A">
        <w:rPr>
          <w:rFonts w:hint="eastAsia"/>
        </w:rPr>
        <w:t>皓</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郭</w:t>
      </w:r>
      <w:r w:rsidRPr="0068255A">
        <w:rPr>
          <w:rFonts w:hint="eastAsia"/>
        </w:rPr>
        <w:t xml:space="preserve"> </w:t>
      </w:r>
      <w:r w:rsidRPr="0068255A">
        <w:t xml:space="preserve"> </w:t>
      </w:r>
      <w:r w:rsidRPr="0068255A">
        <w:rPr>
          <w:rFonts w:hint="eastAsia"/>
        </w:rPr>
        <w:t>彪</w:t>
      </w:r>
      <w:r>
        <w:tab/>
      </w:r>
      <w:r>
        <w:tab/>
      </w:r>
      <w:r>
        <w:tab/>
      </w:r>
      <w:r>
        <w:tab/>
      </w:r>
      <w:r>
        <w:tab/>
      </w:r>
      <w:r w:rsidRPr="0068255A">
        <w:rPr>
          <w:rFonts w:hint="eastAsia"/>
        </w:rPr>
        <w:t>中国人民大学</w:t>
      </w:r>
    </w:p>
    <w:p w:rsidR="00857B36" w:rsidRPr="0068255A" w:rsidRDefault="00857B36" w:rsidP="00520815">
      <w:pPr>
        <w:pStyle w:val="D"/>
        <w:spacing w:line="370" w:lineRule="exact"/>
        <w:ind w:firstLineChars="635" w:firstLine="1778"/>
      </w:pPr>
      <w:r w:rsidRPr="0068255A">
        <w:rPr>
          <w:rFonts w:hint="eastAsia"/>
        </w:rPr>
        <w:t>高昊宇</w:t>
      </w:r>
      <w:r>
        <w:tab/>
      </w:r>
      <w:r>
        <w:tab/>
      </w:r>
      <w:r>
        <w:tab/>
      </w:r>
      <w:r>
        <w:tab/>
      </w:r>
      <w:r>
        <w:tab/>
      </w:r>
      <w:r w:rsidRPr="0068255A">
        <w:rPr>
          <w:rFonts w:hint="eastAsia"/>
        </w:rPr>
        <w:t>中国人民大学</w:t>
      </w:r>
    </w:p>
    <w:p w:rsidR="00857B36" w:rsidRPr="0068255A" w:rsidRDefault="00857B36" w:rsidP="00520815">
      <w:pPr>
        <w:pStyle w:val="D"/>
        <w:spacing w:line="370" w:lineRule="exact"/>
        <w:ind w:firstLineChars="635" w:firstLine="1778"/>
      </w:pPr>
      <w:r w:rsidRPr="0068255A">
        <w:rPr>
          <w:rFonts w:hint="eastAsia"/>
        </w:rPr>
        <w:t>黄创霞</w:t>
      </w:r>
      <w:r>
        <w:tab/>
      </w:r>
      <w:r>
        <w:tab/>
      </w:r>
      <w:r>
        <w:tab/>
      </w:r>
      <w:r>
        <w:tab/>
      </w:r>
      <w:r>
        <w:tab/>
      </w:r>
      <w:r w:rsidRPr="0068255A">
        <w:rPr>
          <w:rFonts w:hint="eastAsia"/>
        </w:rPr>
        <w:t>长沙理工大学</w:t>
      </w:r>
    </w:p>
    <w:p w:rsidR="00857B36" w:rsidRPr="0068255A" w:rsidRDefault="00857B36" w:rsidP="00520815">
      <w:pPr>
        <w:pStyle w:val="D"/>
        <w:spacing w:line="370" w:lineRule="exact"/>
        <w:ind w:firstLineChars="635" w:firstLine="1778"/>
      </w:pPr>
      <w:r w:rsidRPr="0068255A">
        <w:rPr>
          <w:rFonts w:hint="eastAsia"/>
        </w:rPr>
        <w:t>洪</w:t>
      </w:r>
      <w:r w:rsidRPr="0068255A">
        <w:rPr>
          <w:rFonts w:hint="eastAsia"/>
        </w:rPr>
        <w:t xml:space="preserve"> </w:t>
      </w:r>
      <w:r w:rsidRPr="0068255A">
        <w:t xml:space="preserve"> </w:t>
      </w:r>
      <w:r w:rsidRPr="0068255A">
        <w:rPr>
          <w:rFonts w:hint="eastAsia"/>
        </w:rPr>
        <w:t>卉</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荆中博</w:t>
      </w:r>
      <w:r>
        <w:tab/>
      </w:r>
      <w:r>
        <w:tab/>
      </w:r>
      <w:r>
        <w:tab/>
      </w:r>
      <w:r>
        <w:tab/>
      </w:r>
      <w:r>
        <w:tab/>
      </w:r>
      <w:r w:rsidRPr="0068255A">
        <w:rPr>
          <w:rFonts w:hint="eastAsia"/>
        </w:rPr>
        <w:t>中央财经大学</w:t>
      </w:r>
    </w:p>
    <w:p w:rsidR="00857B36" w:rsidRPr="0068255A" w:rsidRDefault="00857B36" w:rsidP="00520815">
      <w:pPr>
        <w:pStyle w:val="D"/>
        <w:spacing w:line="370" w:lineRule="exact"/>
        <w:ind w:firstLineChars="635" w:firstLine="1778"/>
      </w:pPr>
      <w:r w:rsidRPr="0068255A">
        <w:rPr>
          <w:rFonts w:hint="eastAsia"/>
        </w:rPr>
        <w:t>刘维奇</w:t>
      </w:r>
      <w:r>
        <w:tab/>
      </w:r>
      <w:r>
        <w:tab/>
      </w:r>
      <w:r>
        <w:tab/>
      </w:r>
      <w:r>
        <w:tab/>
      </w:r>
      <w:r>
        <w:tab/>
      </w:r>
      <w:r w:rsidRPr="0068255A">
        <w:rPr>
          <w:rFonts w:hint="eastAsia"/>
        </w:rPr>
        <w:t>山西大学</w:t>
      </w:r>
    </w:p>
    <w:p w:rsidR="00857B36" w:rsidRPr="0068255A" w:rsidRDefault="00857B36" w:rsidP="00520815">
      <w:pPr>
        <w:pStyle w:val="D"/>
        <w:spacing w:line="370" w:lineRule="exact"/>
        <w:ind w:firstLineChars="635" w:firstLine="1778"/>
      </w:pPr>
      <w:r w:rsidRPr="0068255A">
        <w:rPr>
          <w:rFonts w:hint="eastAsia"/>
        </w:rPr>
        <w:t>凌爱凡</w:t>
      </w:r>
      <w:r>
        <w:tab/>
      </w:r>
      <w:r>
        <w:tab/>
      </w:r>
      <w:r>
        <w:tab/>
      </w:r>
      <w:r>
        <w:tab/>
      </w:r>
      <w:r>
        <w:tab/>
      </w:r>
      <w:r>
        <w:rPr>
          <w:rFonts w:hint="eastAsia"/>
        </w:rPr>
        <w:t>上海外国语</w:t>
      </w:r>
      <w:r w:rsidRPr="0068255A">
        <w:rPr>
          <w:rFonts w:hint="eastAsia"/>
        </w:rPr>
        <w:t>大学</w:t>
      </w:r>
    </w:p>
    <w:p w:rsidR="00857B36" w:rsidRPr="0068255A" w:rsidRDefault="00857B36" w:rsidP="00520815">
      <w:pPr>
        <w:pStyle w:val="D"/>
        <w:spacing w:line="370" w:lineRule="exact"/>
        <w:ind w:firstLineChars="635" w:firstLine="1778"/>
      </w:pPr>
      <w:r w:rsidRPr="0068255A">
        <w:rPr>
          <w:rFonts w:hint="eastAsia"/>
        </w:rPr>
        <w:t>刘志峰</w:t>
      </w:r>
      <w:r>
        <w:tab/>
      </w:r>
      <w:r>
        <w:tab/>
      </w:r>
      <w:r>
        <w:tab/>
      </w:r>
      <w:r>
        <w:tab/>
      </w:r>
      <w:r>
        <w:tab/>
      </w:r>
      <w:r w:rsidRPr="0068255A">
        <w:rPr>
          <w:rFonts w:hint="eastAsia"/>
        </w:rPr>
        <w:t>海南大学</w:t>
      </w:r>
    </w:p>
    <w:p w:rsidR="00857B36" w:rsidRPr="0068255A" w:rsidRDefault="00857B36" w:rsidP="00520815">
      <w:pPr>
        <w:pStyle w:val="D"/>
        <w:spacing w:line="370" w:lineRule="exact"/>
        <w:ind w:firstLineChars="635" w:firstLine="1778"/>
      </w:pPr>
      <w:r w:rsidRPr="0068255A">
        <w:rPr>
          <w:rFonts w:hint="eastAsia"/>
        </w:rPr>
        <w:t>刘兰兰</w:t>
      </w:r>
      <w:r>
        <w:tab/>
      </w:r>
      <w:r>
        <w:tab/>
      </w:r>
      <w:r>
        <w:tab/>
      </w:r>
      <w:r>
        <w:tab/>
      </w:r>
      <w:r>
        <w:tab/>
      </w:r>
      <w:r w:rsidRPr="0068255A">
        <w:rPr>
          <w:rFonts w:hint="eastAsia"/>
        </w:rPr>
        <w:t>苏州大学</w:t>
      </w:r>
    </w:p>
    <w:p w:rsidR="00857B36" w:rsidRPr="0068255A" w:rsidRDefault="00857B36" w:rsidP="00520815">
      <w:pPr>
        <w:pStyle w:val="D"/>
        <w:spacing w:line="370" w:lineRule="exact"/>
        <w:ind w:firstLineChars="635" w:firstLine="1778"/>
      </w:pPr>
      <w:r w:rsidRPr="0068255A">
        <w:rPr>
          <w:rFonts w:hint="eastAsia"/>
        </w:rPr>
        <w:t>罗</w:t>
      </w:r>
      <w:r w:rsidRPr="0068255A">
        <w:rPr>
          <w:rFonts w:hint="eastAsia"/>
        </w:rPr>
        <w:t xml:space="preserve"> </w:t>
      </w:r>
      <w:r w:rsidRPr="0068255A">
        <w:t xml:space="preserve"> </w:t>
      </w:r>
      <w:r w:rsidRPr="0068255A">
        <w:rPr>
          <w:rFonts w:hint="eastAsia"/>
        </w:rPr>
        <w:t>丹</w:t>
      </w:r>
      <w:r>
        <w:tab/>
      </w:r>
      <w:r>
        <w:tab/>
      </w:r>
      <w:r>
        <w:tab/>
      </w:r>
      <w:r>
        <w:tab/>
      </w:r>
      <w:r>
        <w:tab/>
      </w:r>
      <w:r w:rsidRPr="0068255A">
        <w:rPr>
          <w:rFonts w:hint="eastAsia"/>
        </w:rPr>
        <w:t>雷丁大学</w:t>
      </w:r>
    </w:p>
    <w:p w:rsidR="00857B36" w:rsidRPr="0068255A" w:rsidRDefault="00857B36" w:rsidP="00520815">
      <w:pPr>
        <w:pStyle w:val="D"/>
        <w:spacing w:line="370" w:lineRule="exact"/>
        <w:ind w:firstLineChars="635" w:firstLine="1778"/>
      </w:pPr>
      <w:r w:rsidRPr="0068255A">
        <w:rPr>
          <w:rFonts w:hint="eastAsia"/>
        </w:rPr>
        <w:t>彭俞超</w:t>
      </w:r>
      <w:r>
        <w:tab/>
      </w:r>
      <w:r>
        <w:tab/>
      </w:r>
      <w:r>
        <w:tab/>
      </w:r>
      <w:r>
        <w:tab/>
      </w:r>
      <w:r>
        <w:tab/>
      </w:r>
      <w:r w:rsidRPr="0068255A">
        <w:rPr>
          <w:rFonts w:hint="eastAsia"/>
        </w:rPr>
        <w:t>中央财经大学</w:t>
      </w:r>
    </w:p>
    <w:p w:rsidR="00857B36" w:rsidRPr="0068255A" w:rsidRDefault="00857B36" w:rsidP="00520815">
      <w:pPr>
        <w:pStyle w:val="D"/>
        <w:spacing w:line="370" w:lineRule="exact"/>
        <w:ind w:firstLineChars="635" w:firstLine="1778"/>
      </w:pPr>
      <w:r w:rsidRPr="0068255A">
        <w:rPr>
          <w:rFonts w:hint="eastAsia"/>
        </w:rPr>
        <w:t>屈绍建</w:t>
      </w:r>
      <w:r>
        <w:tab/>
      </w:r>
      <w:r>
        <w:tab/>
      </w:r>
      <w:r>
        <w:tab/>
      </w:r>
      <w:r>
        <w:tab/>
      </w:r>
      <w:r>
        <w:tab/>
      </w:r>
      <w:r w:rsidRPr="0068255A">
        <w:rPr>
          <w:rFonts w:hint="eastAsia"/>
        </w:rPr>
        <w:t>南京信息工程大学</w:t>
      </w:r>
    </w:p>
    <w:p w:rsidR="00857B36" w:rsidRPr="0068255A" w:rsidRDefault="00857B36" w:rsidP="00520815">
      <w:pPr>
        <w:pStyle w:val="D"/>
        <w:spacing w:line="370" w:lineRule="exact"/>
        <w:ind w:firstLineChars="635" w:firstLine="1778"/>
      </w:pPr>
      <w:r w:rsidRPr="0068255A">
        <w:rPr>
          <w:rFonts w:hint="eastAsia"/>
        </w:rPr>
        <w:t>苏木亚</w:t>
      </w:r>
      <w:r>
        <w:tab/>
      </w:r>
      <w:r>
        <w:tab/>
      </w:r>
      <w:r>
        <w:tab/>
      </w:r>
      <w:r>
        <w:tab/>
      </w:r>
      <w:r>
        <w:tab/>
      </w:r>
      <w:r w:rsidRPr="0068255A">
        <w:rPr>
          <w:rFonts w:hint="eastAsia"/>
        </w:rPr>
        <w:t>内蒙古大学</w:t>
      </w:r>
    </w:p>
    <w:p w:rsidR="00857B36" w:rsidRPr="0068255A" w:rsidRDefault="00857B36" w:rsidP="00520815">
      <w:pPr>
        <w:pStyle w:val="D"/>
        <w:spacing w:line="370" w:lineRule="exact"/>
        <w:ind w:firstLineChars="635" w:firstLine="1778"/>
      </w:pPr>
      <w:r w:rsidRPr="0068255A">
        <w:rPr>
          <w:rFonts w:hint="eastAsia"/>
        </w:rPr>
        <w:t>沙叶舟</w:t>
      </w:r>
      <w:r>
        <w:tab/>
      </w:r>
      <w:r>
        <w:tab/>
      </w:r>
      <w:r>
        <w:tab/>
      </w:r>
      <w:r>
        <w:tab/>
      </w:r>
      <w:r>
        <w:tab/>
      </w:r>
      <w:r w:rsidRPr="0068255A">
        <w:rPr>
          <w:rFonts w:hint="eastAsia"/>
        </w:rPr>
        <w:t>首都</w:t>
      </w:r>
      <w:r>
        <w:rPr>
          <w:rFonts w:hint="eastAsia"/>
        </w:rPr>
        <w:t>经济贸易</w:t>
      </w:r>
      <w:r w:rsidRPr="0068255A">
        <w:rPr>
          <w:rFonts w:hint="eastAsia"/>
        </w:rPr>
        <w:t>大学</w:t>
      </w:r>
    </w:p>
    <w:p w:rsidR="00857B36" w:rsidRPr="0068255A" w:rsidRDefault="00857B36" w:rsidP="00520815">
      <w:pPr>
        <w:pStyle w:val="D"/>
        <w:spacing w:line="370" w:lineRule="exact"/>
        <w:ind w:firstLineChars="635" w:firstLine="1778"/>
      </w:pPr>
      <w:r>
        <w:rPr>
          <w:rFonts w:hint="eastAsia"/>
        </w:rPr>
        <w:t>石玉坤</w:t>
      </w:r>
      <w:r>
        <w:tab/>
      </w:r>
      <w:r>
        <w:tab/>
      </w:r>
      <w:r>
        <w:tab/>
      </w:r>
      <w:r>
        <w:tab/>
      </w:r>
      <w:r>
        <w:tab/>
      </w:r>
      <w:r>
        <w:rPr>
          <w:rFonts w:hint="eastAsia"/>
        </w:rPr>
        <w:t>格拉斯哥大学</w:t>
      </w:r>
    </w:p>
    <w:p w:rsidR="00857B36" w:rsidRPr="0068255A" w:rsidRDefault="00857B36" w:rsidP="00520815">
      <w:pPr>
        <w:pStyle w:val="D"/>
        <w:spacing w:line="370" w:lineRule="exact"/>
        <w:ind w:firstLineChars="635" w:firstLine="1778"/>
      </w:pPr>
      <w:r w:rsidRPr="0068255A">
        <w:rPr>
          <w:rFonts w:hint="eastAsia"/>
        </w:rPr>
        <w:t>Susan Sunila Sharma</w:t>
      </w:r>
      <w:r>
        <w:tab/>
      </w:r>
      <w:r>
        <w:tab/>
      </w:r>
      <w:r w:rsidRPr="0068255A">
        <w:rPr>
          <w:rFonts w:hint="eastAsia"/>
        </w:rPr>
        <w:t>迪肯大学</w:t>
      </w:r>
    </w:p>
    <w:p w:rsidR="00857B36" w:rsidRPr="0068255A" w:rsidRDefault="00857B36" w:rsidP="00520815">
      <w:pPr>
        <w:pStyle w:val="D"/>
        <w:spacing w:line="370" w:lineRule="exact"/>
        <w:ind w:firstLineChars="635" w:firstLine="1778"/>
      </w:pPr>
      <w:r w:rsidRPr="0068255A">
        <w:rPr>
          <w:rFonts w:hint="eastAsia"/>
        </w:rPr>
        <w:t>苏</w:t>
      </w:r>
      <w:r>
        <w:rPr>
          <w:rFonts w:ascii="Calibri" w:hAnsi="Calibri" w:cs="Calibri"/>
          <w:color w:val="333333"/>
          <w:spacing w:val="-4"/>
          <w:sz w:val="32"/>
          <w:szCs w:val="32"/>
        </w:rPr>
        <w:t>梽</w:t>
      </w:r>
      <w:r w:rsidRPr="0068255A">
        <w:rPr>
          <w:rFonts w:hint="eastAsia"/>
        </w:rPr>
        <w:t>芳</w:t>
      </w:r>
      <w:r>
        <w:tab/>
      </w:r>
      <w:r>
        <w:tab/>
      </w:r>
      <w:r>
        <w:tab/>
      </w:r>
      <w:r>
        <w:tab/>
      </w:r>
      <w:r>
        <w:tab/>
      </w:r>
      <w:r w:rsidRPr="0068255A">
        <w:rPr>
          <w:rFonts w:hint="eastAsia"/>
        </w:rPr>
        <w:t>华侨大学</w:t>
      </w:r>
    </w:p>
    <w:p w:rsidR="00857B36" w:rsidRPr="0068255A" w:rsidRDefault="00857B36" w:rsidP="00520815">
      <w:pPr>
        <w:pStyle w:val="D"/>
        <w:spacing w:line="370" w:lineRule="exact"/>
        <w:ind w:firstLineChars="635" w:firstLine="1778"/>
      </w:pPr>
      <w:r w:rsidRPr="0068255A">
        <w:rPr>
          <w:rFonts w:hint="eastAsia"/>
        </w:rPr>
        <w:t>吴俊传</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徐</w:t>
      </w:r>
      <w:r w:rsidRPr="0068255A">
        <w:rPr>
          <w:rFonts w:hint="eastAsia"/>
        </w:rPr>
        <w:t xml:space="preserve"> </w:t>
      </w:r>
      <w:r w:rsidRPr="0068255A">
        <w:t xml:space="preserve"> </w:t>
      </w:r>
      <w:r w:rsidRPr="0068255A">
        <w:rPr>
          <w:rFonts w:hint="eastAsia"/>
        </w:rPr>
        <w:t>斌</w:t>
      </w:r>
      <w:r>
        <w:tab/>
      </w:r>
      <w:r>
        <w:tab/>
      </w:r>
      <w:r>
        <w:tab/>
      </w:r>
      <w:r>
        <w:tab/>
      </w:r>
      <w:r>
        <w:tab/>
      </w:r>
      <w:r w:rsidRPr="0068255A">
        <w:rPr>
          <w:rFonts w:hint="eastAsia"/>
        </w:rPr>
        <w:t>利兹大学</w:t>
      </w:r>
    </w:p>
    <w:p w:rsidR="00857B36" w:rsidRPr="0068255A" w:rsidRDefault="00857B36" w:rsidP="00520815">
      <w:pPr>
        <w:pStyle w:val="D"/>
        <w:spacing w:line="370" w:lineRule="exact"/>
        <w:ind w:firstLineChars="635" w:firstLine="1778"/>
      </w:pPr>
      <w:bookmarkStart w:id="10" w:name="OLE_LINK2"/>
      <w:r w:rsidRPr="0068255A">
        <w:rPr>
          <w:rFonts w:hint="eastAsia"/>
        </w:rPr>
        <w:t>邢</w:t>
      </w:r>
      <w:r w:rsidRPr="0068255A">
        <w:rPr>
          <w:rFonts w:hint="eastAsia"/>
        </w:rPr>
        <w:t xml:space="preserve"> </w:t>
      </w:r>
      <w:r w:rsidRPr="0068255A">
        <w:t xml:space="preserve"> </w:t>
      </w:r>
      <w:r w:rsidRPr="0068255A">
        <w:rPr>
          <w:rFonts w:hint="eastAsia"/>
        </w:rPr>
        <w:t>凯</w:t>
      </w:r>
      <w:r>
        <w:tab/>
      </w:r>
      <w:r>
        <w:tab/>
      </w:r>
      <w:r>
        <w:tab/>
      </w:r>
      <w:r>
        <w:tab/>
      </w:r>
      <w:r>
        <w:tab/>
      </w:r>
      <w:r w:rsidRPr="0068255A">
        <w:rPr>
          <w:rFonts w:hint="eastAsia"/>
        </w:rPr>
        <w:t>南昌大学</w:t>
      </w:r>
    </w:p>
    <w:p w:rsidR="00857B36" w:rsidRPr="0068255A" w:rsidRDefault="00857B36" w:rsidP="00520815">
      <w:pPr>
        <w:pStyle w:val="D"/>
        <w:spacing w:line="370" w:lineRule="exact"/>
        <w:ind w:firstLineChars="635" w:firstLine="1778"/>
      </w:pPr>
      <w:r w:rsidRPr="0068255A">
        <w:rPr>
          <w:rFonts w:hint="eastAsia"/>
        </w:rPr>
        <w:t>岳鹏鹏</w:t>
      </w:r>
      <w:r>
        <w:tab/>
      </w:r>
      <w:r>
        <w:tab/>
      </w:r>
      <w:r>
        <w:tab/>
      </w:r>
      <w:r>
        <w:tab/>
      </w:r>
      <w:r>
        <w:tab/>
      </w:r>
      <w:r w:rsidRPr="0068255A">
        <w:rPr>
          <w:rFonts w:hint="eastAsia"/>
        </w:rPr>
        <w:t>北京工商大学</w:t>
      </w:r>
    </w:p>
    <w:p w:rsidR="00857B36" w:rsidRPr="0068255A" w:rsidRDefault="00857B36" w:rsidP="00520815">
      <w:pPr>
        <w:pStyle w:val="D"/>
        <w:spacing w:line="370" w:lineRule="exact"/>
        <w:ind w:firstLineChars="635" w:firstLine="1778"/>
      </w:pPr>
      <w:r w:rsidRPr="0068255A">
        <w:rPr>
          <w:rFonts w:hint="eastAsia"/>
        </w:rPr>
        <w:t>张信东</w:t>
      </w:r>
      <w:r>
        <w:tab/>
      </w:r>
      <w:r>
        <w:tab/>
      </w:r>
      <w:r>
        <w:tab/>
      </w:r>
      <w:r>
        <w:tab/>
      </w:r>
      <w:r>
        <w:tab/>
      </w:r>
      <w:r w:rsidRPr="0068255A">
        <w:rPr>
          <w:rFonts w:hint="eastAsia"/>
        </w:rPr>
        <w:t>山西大学</w:t>
      </w:r>
    </w:p>
    <w:bookmarkEnd w:id="10"/>
    <w:p w:rsidR="00857B36" w:rsidRPr="0068255A" w:rsidRDefault="00857B36" w:rsidP="00520815">
      <w:pPr>
        <w:pStyle w:val="D"/>
        <w:spacing w:line="370" w:lineRule="exact"/>
        <w:ind w:firstLineChars="635" w:firstLine="1778"/>
      </w:pPr>
      <w:r w:rsidRPr="0068255A">
        <w:rPr>
          <w:rFonts w:hint="eastAsia"/>
        </w:rPr>
        <w:t>张汉雄</w:t>
      </w:r>
      <w:r>
        <w:tab/>
      </w:r>
      <w:r>
        <w:tab/>
      </w:r>
      <w:r>
        <w:tab/>
      </w:r>
      <w:r>
        <w:tab/>
      </w:r>
      <w:r>
        <w:tab/>
      </w:r>
      <w:r w:rsidRPr="0068255A">
        <w:rPr>
          <w:rFonts w:hint="eastAsia"/>
        </w:rPr>
        <w:t>萨里大学</w:t>
      </w:r>
    </w:p>
    <w:p w:rsidR="00857B36" w:rsidRPr="0068255A" w:rsidRDefault="00857B36" w:rsidP="00520815">
      <w:pPr>
        <w:pStyle w:val="D"/>
        <w:spacing w:line="370" w:lineRule="exact"/>
        <w:ind w:firstLineChars="635" w:firstLine="1778"/>
      </w:pPr>
      <w:r w:rsidRPr="0068255A">
        <w:rPr>
          <w:rFonts w:hint="eastAsia"/>
        </w:rPr>
        <w:t>张世国</w:t>
      </w:r>
      <w:r w:rsidR="00A00EC9">
        <w:tab/>
      </w:r>
      <w:r w:rsidR="00A00EC9">
        <w:tab/>
      </w:r>
      <w:r w:rsidR="00A00EC9">
        <w:tab/>
      </w:r>
      <w:r w:rsidR="00A00EC9">
        <w:tab/>
        <w:t xml:space="preserve">  </w:t>
      </w:r>
      <w:r>
        <w:rPr>
          <w:rFonts w:hint="eastAsia"/>
        </w:rPr>
        <w:t>《</w:t>
      </w:r>
      <w:r w:rsidRPr="0068255A">
        <w:rPr>
          <w:rFonts w:hint="eastAsia"/>
        </w:rPr>
        <w:t>管理世界</w:t>
      </w:r>
      <w:r>
        <w:rPr>
          <w:rFonts w:hint="eastAsia"/>
        </w:rPr>
        <w:t>》</w:t>
      </w:r>
      <w:r w:rsidRPr="0068255A">
        <w:rPr>
          <w:rFonts w:hint="eastAsia"/>
        </w:rPr>
        <w:t>编辑部</w:t>
      </w:r>
    </w:p>
    <w:p w:rsidR="00857B36" w:rsidRPr="00B55CA3" w:rsidRDefault="00857B36" w:rsidP="00520815">
      <w:pPr>
        <w:pStyle w:val="D"/>
        <w:spacing w:line="370" w:lineRule="exact"/>
        <w:ind w:firstLineChars="635" w:firstLine="1778"/>
      </w:pPr>
      <w:r w:rsidRPr="0068255A">
        <w:rPr>
          <w:rFonts w:hint="eastAsia"/>
        </w:rPr>
        <w:t>周德才</w:t>
      </w:r>
      <w:r>
        <w:tab/>
      </w:r>
      <w:r>
        <w:tab/>
      </w:r>
      <w:r>
        <w:tab/>
      </w:r>
      <w:r>
        <w:tab/>
      </w:r>
      <w:r>
        <w:tab/>
      </w:r>
      <w:r w:rsidRPr="0068255A">
        <w:rPr>
          <w:rFonts w:hint="eastAsia"/>
        </w:rPr>
        <w:t>南昌大学</w:t>
      </w:r>
    </w:p>
    <w:p w:rsidR="00857B36" w:rsidRDefault="00857B36" w:rsidP="00DD182F">
      <w:pPr>
        <w:pStyle w:val="D1"/>
        <w:spacing w:before="240" w:after="240"/>
      </w:pPr>
      <w:bookmarkStart w:id="11" w:name="_Toc111112927"/>
      <w:bookmarkStart w:id="12" w:name="_Toc111486448"/>
      <w:r w:rsidRPr="00EF787E">
        <w:rPr>
          <w:rFonts w:hint="eastAsia"/>
        </w:rPr>
        <w:lastRenderedPageBreak/>
        <w:t>会议日程</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1867"/>
        <w:gridCol w:w="1456"/>
        <w:gridCol w:w="5577"/>
      </w:tblGrid>
      <w:tr w:rsidR="00857B36" w:rsidRPr="00AC682E" w:rsidTr="008D5C0D">
        <w:trPr>
          <w:trHeight w:val="369"/>
          <w:jc w:val="center"/>
        </w:trPr>
        <w:tc>
          <w:tcPr>
            <w:tcW w:w="5000" w:type="pct"/>
            <w:gridSpan w:val="3"/>
            <w:shd w:val="clear" w:color="auto" w:fill="DEEAF6"/>
            <w:vAlign w:val="center"/>
          </w:tcPr>
          <w:p w:rsidR="00857B36" w:rsidRPr="00B974DE" w:rsidRDefault="00857B36" w:rsidP="005607E1">
            <w:pPr>
              <w:jc w:val="center"/>
              <w:rPr>
                <w:rFonts w:ascii="Times New Roman" w:eastAsia="黑体" w:hAnsi="Times New Roman" w:cs="Times New Roman"/>
                <w:b/>
                <w:sz w:val="28"/>
                <w:szCs w:val="22"/>
              </w:rPr>
            </w:pPr>
            <w:bookmarkStart w:id="13" w:name="_Hlk109466897"/>
            <w:r w:rsidRPr="00B974DE">
              <w:rPr>
                <w:rFonts w:ascii="Times New Roman" w:eastAsia="黑体" w:hAnsi="Times New Roman" w:cs="Times New Roman"/>
                <w:b/>
                <w:sz w:val="28"/>
                <w:szCs w:val="22"/>
              </w:rPr>
              <w:t>8</w:t>
            </w:r>
            <w:r w:rsidRPr="00B974DE">
              <w:rPr>
                <w:rFonts w:ascii="Times New Roman" w:eastAsia="黑体" w:hAnsi="Times New Roman" w:cs="Times New Roman" w:hint="eastAsia"/>
                <w:b/>
                <w:sz w:val="28"/>
                <w:szCs w:val="22"/>
              </w:rPr>
              <w:t>月</w:t>
            </w:r>
            <w:r w:rsidRPr="00B974DE">
              <w:rPr>
                <w:rFonts w:ascii="Times New Roman" w:eastAsia="黑体" w:hAnsi="Times New Roman" w:cs="Times New Roman"/>
                <w:b/>
                <w:sz w:val="28"/>
                <w:szCs w:val="22"/>
              </w:rPr>
              <w:t>20</w:t>
            </w:r>
            <w:r w:rsidRPr="00B974DE">
              <w:rPr>
                <w:rFonts w:ascii="Times New Roman" w:eastAsia="黑体" w:hAnsi="Times New Roman" w:cs="Times New Roman" w:hint="eastAsia"/>
                <w:b/>
                <w:sz w:val="28"/>
                <w:szCs w:val="22"/>
              </w:rPr>
              <w:t>日</w:t>
            </w:r>
            <w:r w:rsidRPr="00B974DE">
              <w:rPr>
                <w:rFonts w:ascii="Times New Roman" w:eastAsia="黑体" w:hAnsi="Times New Roman" w:cs="Times New Roman" w:hint="eastAsia"/>
                <w:b/>
                <w:sz w:val="28"/>
                <w:szCs w:val="22"/>
              </w:rPr>
              <w:t>1</w:t>
            </w:r>
            <w:r w:rsidRPr="00B974DE">
              <w:rPr>
                <w:rFonts w:ascii="Times New Roman" w:eastAsia="黑体" w:hAnsi="Times New Roman" w:cs="Times New Roman"/>
                <w:b/>
                <w:sz w:val="28"/>
                <w:szCs w:val="22"/>
              </w:rPr>
              <w:t>4</w:t>
            </w:r>
            <w:r w:rsidRPr="00B974DE">
              <w:rPr>
                <w:rFonts w:ascii="Times New Roman" w:eastAsia="黑体" w:hAnsi="Times New Roman" w:cs="Times New Roman" w:hint="eastAsia"/>
                <w:b/>
                <w:sz w:val="28"/>
                <w:szCs w:val="22"/>
              </w:rPr>
              <w:t>:</w:t>
            </w:r>
            <w:r w:rsidRPr="00B974DE">
              <w:rPr>
                <w:rFonts w:ascii="Times New Roman" w:eastAsia="黑体" w:hAnsi="Times New Roman" w:cs="Times New Roman"/>
                <w:b/>
                <w:sz w:val="28"/>
                <w:szCs w:val="22"/>
              </w:rPr>
              <w:t>00–22:00</w:t>
            </w:r>
            <w:r w:rsidRPr="00B974DE">
              <w:rPr>
                <w:rFonts w:ascii="Times New Roman" w:eastAsia="黑体" w:hAnsi="Times New Roman" w:cs="Times New Roman" w:hint="eastAsia"/>
                <w:b/>
                <w:sz w:val="28"/>
                <w:szCs w:val="22"/>
              </w:rPr>
              <w:t>报到注册</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hint="eastAsia"/>
                <w:b/>
                <w:color w:val="C00000"/>
                <w:sz w:val="28"/>
                <w:szCs w:val="22"/>
              </w:rPr>
              <w:t>主</w:t>
            </w:r>
            <w:r w:rsidRPr="00B974DE">
              <w:rPr>
                <w:rFonts w:ascii="Times New Roman" w:eastAsia="黑体" w:hAnsi="Times New Roman" w:cs="Times New Roman" w:hint="eastAsia"/>
                <w:b/>
                <w:color w:val="C00000"/>
                <w:sz w:val="28"/>
                <w:szCs w:val="22"/>
              </w:rPr>
              <w:t xml:space="preserve"> </w:t>
            </w:r>
            <w:r w:rsidRPr="00B974DE">
              <w:rPr>
                <w:rFonts w:ascii="Times New Roman" w:eastAsia="黑体" w:hAnsi="Times New Roman" w:cs="Times New Roman" w:hint="eastAsia"/>
                <w:b/>
                <w:color w:val="C00000"/>
                <w:sz w:val="28"/>
                <w:szCs w:val="22"/>
              </w:rPr>
              <w:t>论</w:t>
            </w:r>
            <w:r w:rsidRPr="00B974DE">
              <w:rPr>
                <w:rFonts w:ascii="Times New Roman" w:eastAsia="黑体" w:hAnsi="Times New Roman" w:cs="Times New Roman" w:hint="eastAsia"/>
                <w:b/>
                <w:color w:val="C00000"/>
                <w:sz w:val="28"/>
                <w:szCs w:val="22"/>
              </w:rPr>
              <w:t xml:space="preserve"> </w:t>
            </w:r>
            <w:r w:rsidRPr="00B974DE">
              <w:rPr>
                <w:rFonts w:ascii="Times New Roman" w:eastAsia="黑体" w:hAnsi="Times New Roman" w:cs="Times New Roman" w:hint="eastAsia"/>
                <w:b/>
                <w:color w:val="C00000"/>
                <w:sz w:val="28"/>
                <w:szCs w:val="22"/>
              </w:rPr>
              <w:t>坛（上午）</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b/>
                <w:color w:val="C00000"/>
                <w:sz w:val="28"/>
                <w:szCs w:val="22"/>
              </w:rPr>
              <w:t>8</w:t>
            </w:r>
            <w:r w:rsidRPr="00B974DE">
              <w:rPr>
                <w:rFonts w:ascii="Times New Roman" w:eastAsia="黑体" w:hAnsi="Times New Roman" w:cs="Times New Roman" w:hint="eastAsia"/>
                <w:b/>
                <w:color w:val="C00000"/>
                <w:sz w:val="28"/>
                <w:szCs w:val="22"/>
              </w:rPr>
              <w:t>月</w:t>
            </w:r>
            <w:r w:rsidRPr="00B974DE">
              <w:rPr>
                <w:rFonts w:ascii="Times New Roman" w:eastAsia="黑体" w:hAnsi="Times New Roman" w:cs="Times New Roman"/>
                <w:b/>
                <w:color w:val="C00000"/>
                <w:sz w:val="28"/>
                <w:szCs w:val="22"/>
              </w:rPr>
              <w:t>21</w:t>
            </w:r>
            <w:r w:rsidRPr="00B974DE">
              <w:rPr>
                <w:rFonts w:ascii="Times New Roman" w:eastAsia="黑体" w:hAnsi="Times New Roman" w:cs="Times New Roman" w:hint="eastAsia"/>
                <w:b/>
                <w:color w:val="C00000"/>
                <w:sz w:val="28"/>
                <w:szCs w:val="22"/>
              </w:rPr>
              <w:t>日</w:t>
            </w:r>
            <w:r w:rsidRPr="00B974DE">
              <w:rPr>
                <w:rFonts w:ascii="Times New Roman" w:eastAsia="黑体" w:hAnsi="Times New Roman" w:cs="Times New Roman" w:hint="eastAsia"/>
                <w:b/>
                <w:color w:val="C00000"/>
                <w:sz w:val="28"/>
                <w:szCs w:val="22"/>
              </w:rPr>
              <w:t>08:30-12:00</w:t>
            </w:r>
            <w:r w:rsidRPr="00B974DE">
              <w:rPr>
                <w:rFonts w:ascii="Times New Roman" w:eastAsia="黑体" w:hAnsi="Times New Roman" w:cs="Times New Roman" w:hint="eastAsia"/>
                <w:b/>
                <w:color w:val="C00000"/>
                <w:sz w:val="28"/>
                <w:szCs w:val="22"/>
              </w:rPr>
              <w:t>前湖酒店</w:t>
            </w:r>
            <w:r w:rsidRPr="00B974DE">
              <w:rPr>
                <w:rFonts w:ascii="Times New Roman" w:eastAsia="黑体" w:hAnsi="Times New Roman" w:cs="Times New Roman" w:hint="eastAsia"/>
                <w:b/>
                <w:color w:val="C00000"/>
                <w:sz w:val="28"/>
                <w:szCs w:val="22"/>
              </w:rPr>
              <w:t xml:space="preserve"> </w:t>
            </w:r>
            <w:r w:rsidRPr="00B974DE">
              <w:rPr>
                <w:rFonts w:ascii="Times New Roman" w:eastAsia="黑体" w:hAnsi="Times New Roman" w:cs="Times New Roman" w:hint="eastAsia"/>
                <w:b/>
                <w:color w:val="C00000"/>
                <w:sz w:val="28"/>
                <w:szCs w:val="22"/>
              </w:rPr>
              <w:t>贵宾厅</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hint="eastAsia"/>
                <w:b/>
                <w:color w:val="C00000"/>
                <w:sz w:val="28"/>
                <w:szCs w:val="22"/>
              </w:rPr>
              <w:t>腾讯会议号</w:t>
            </w:r>
            <w:r w:rsidRPr="00B974DE">
              <w:rPr>
                <w:rFonts w:ascii="Times New Roman" w:eastAsia="黑体" w:hAnsi="Times New Roman" w:cs="Times New Roman" w:hint="eastAsia"/>
                <w:b/>
                <w:color w:val="C00000"/>
                <w:sz w:val="28"/>
                <w:szCs w:val="22"/>
              </w:rPr>
              <w:t>:</w:t>
            </w:r>
            <w:r w:rsidRPr="00B974DE">
              <w:rPr>
                <w:rFonts w:ascii="Times New Roman" w:eastAsia="黑体" w:hAnsi="Times New Roman" w:cs="Times New Roman"/>
                <w:b/>
                <w:color w:val="C00000"/>
                <w:sz w:val="28"/>
                <w:szCs w:val="22"/>
              </w:rPr>
              <w:t>325-794-338</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hint="eastAsia"/>
                <w:b/>
                <w:color w:val="C00000"/>
                <w:sz w:val="28"/>
                <w:szCs w:val="22"/>
              </w:rPr>
              <w:t>Z</w:t>
            </w:r>
            <w:r w:rsidRPr="00B974DE">
              <w:rPr>
                <w:rFonts w:ascii="Times New Roman" w:eastAsia="黑体" w:hAnsi="Times New Roman" w:cs="Times New Roman"/>
                <w:b/>
                <w:color w:val="C00000"/>
                <w:sz w:val="28"/>
                <w:szCs w:val="22"/>
              </w:rPr>
              <w:t>OOM</w:t>
            </w:r>
            <w:r w:rsidRPr="00B974DE">
              <w:rPr>
                <w:rFonts w:ascii="Times New Roman" w:eastAsia="黑体" w:hAnsi="Times New Roman" w:cs="Times New Roman" w:hint="eastAsia"/>
                <w:b/>
                <w:color w:val="C00000"/>
                <w:sz w:val="28"/>
                <w:szCs w:val="22"/>
              </w:rPr>
              <w:t>：</w:t>
            </w:r>
            <w:r w:rsidRPr="00B974DE">
              <w:rPr>
                <w:rFonts w:ascii="Times New Roman" w:eastAsia="黑体" w:hAnsi="Times New Roman" w:cs="Times New Roman" w:hint="eastAsia"/>
                <w:b/>
                <w:color w:val="C00000"/>
                <w:sz w:val="28"/>
                <w:szCs w:val="22"/>
              </w:rPr>
              <w:t>8</w:t>
            </w:r>
            <w:r w:rsidRPr="00B974DE">
              <w:rPr>
                <w:rFonts w:ascii="Times New Roman" w:eastAsia="黑体" w:hAnsi="Times New Roman" w:cs="Times New Roman"/>
                <w:b/>
                <w:color w:val="C00000"/>
                <w:sz w:val="28"/>
                <w:szCs w:val="22"/>
              </w:rPr>
              <w:t>68-5653-9880</w:t>
            </w:r>
            <w:r w:rsidRPr="00B974DE">
              <w:rPr>
                <w:rFonts w:ascii="Times New Roman" w:eastAsia="黑体" w:hAnsi="Times New Roman" w:cs="Times New Roman" w:hint="eastAsia"/>
                <w:b/>
                <w:color w:val="C00000"/>
                <w:sz w:val="28"/>
                <w:szCs w:val="22"/>
              </w:rPr>
              <w:t>（密码：</w:t>
            </w:r>
            <w:r w:rsidRPr="00B974DE">
              <w:rPr>
                <w:rFonts w:ascii="Times New Roman" w:eastAsia="黑体" w:hAnsi="Times New Roman" w:cs="Times New Roman" w:hint="eastAsia"/>
                <w:b/>
                <w:color w:val="C00000"/>
                <w:sz w:val="28"/>
                <w:szCs w:val="22"/>
              </w:rPr>
              <w:t>8</w:t>
            </w:r>
            <w:r w:rsidRPr="00B974DE">
              <w:rPr>
                <w:rFonts w:ascii="Times New Roman" w:eastAsia="黑体" w:hAnsi="Times New Roman" w:cs="Times New Roman"/>
                <w:b/>
                <w:color w:val="C00000"/>
                <w:sz w:val="28"/>
                <w:szCs w:val="22"/>
              </w:rPr>
              <w:t>37009</w:t>
            </w:r>
            <w:r w:rsidRPr="00B974DE">
              <w:rPr>
                <w:rFonts w:ascii="Times New Roman" w:eastAsia="黑体" w:hAnsi="Times New Roman" w:cs="Times New Roman" w:hint="eastAsia"/>
                <w:b/>
                <w:color w:val="C00000"/>
                <w:sz w:val="28"/>
                <w:szCs w:val="22"/>
              </w:rPr>
              <w:t>）</w:t>
            </w:r>
          </w:p>
          <w:p w:rsidR="00857B36" w:rsidRPr="00B974DE"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hint="eastAsia"/>
                <w:b/>
                <w:color w:val="C00000"/>
                <w:sz w:val="28"/>
                <w:szCs w:val="22"/>
              </w:rPr>
              <w:t>Z</w:t>
            </w:r>
            <w:r w:rsidRPr="00B974DE">
              <w:rPr>
                <w:rFonts w:ascii="Times New Roman" w:eastAsia="黑体" w:hAnsi="Times New Roman" w:cs="Times New Roman"/>
                <w:b/>
                <w:color w:val="C00000"/>
                <w:sz w:val="28"/>
                <w:szCs w:val="22"/>
              </w:rPr>
              <w:t>OOM</w:t>
            </w:r>
            <w:r w:rsidRPr="00B974DE">
              <w:rPr>
                <w:rFonts w:ascii="Times New Roman" w:eastAsia="黑体" w:hAnsi="Times New Roman" w:cs="Times New Roman" w:hint="eastAsia"/>
                <w:b/>
                <w:color w:val="C00000"/>
                <w:sz w:val="28"/>
                <w:szCs w:val="22"/>
              </w:rPr>
              <w:t>会议链接：</w:t>
            </w:r>
          </w:p>
          <w:p w:rsidR="00857B36" w:rsidRPr="007371BD" w:rsidRDefault="00857B36" w:rsidP="005607E1">
            <w:pPr>
              <w:jc w:val="center"/>
              <w:rPr>
                <w:rFonts w:ascii="Times New Roman" w:eastAsia="黑体" w:hAnsi="Times New Roman" w:cs="Times New Roman"/>
                <w:b/>
                <w:color w:val="C00000"/>
                <w:sz w:val="28"/>
                <w:szCs w:val="22"/>
              </w:rPr>
            </w:pPr>
            <w:r w:rsidRPr="00B974DE">
              <w:rPr>
                <w:rFonts w:ascii="Times New Roman" w:eastAsia="黑体" w:hAnsi="Times New Roman" w:cs="Times New Roman"/>
                <w:b/>
                <w:color w:val="C00000"/>
              </w:rPr>
              <w:t>https://us06web.zoom.us/j/86856539880?pwd=VzFRaEVzK0QxWXQvYnYydjlEc2FyQT09</w:t>
            </w:r>
          </w:p>
        </w:tc>
      </w:tr>
      <w:tr w:rsidR="00857B36" w:rsidRPr="00AC682E" w:rsidTr="008D5C0D">
        <w:trPr>
          <w:trHeight w:val="369"/>
          <w:jc w:val="center"/>
        </w:trPr>
        <w:tc>
          <w:tcPr>
            <w:tcW w:w="5000" w:type="pct"/>
            <w:gridSpan w:val="3"/>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b/>
                <w:sz w:val="28"/>
                <w:szCs w:val="22"/>
              </w:rPr>
            </w:pPr>
            <w:r w:rsidRPr="00254678">
              <w:rPr>
                <w:rFonts w:ascii="Times New Roman" w:eastAsia="黑体" w:hAnsi="Times New Roman" w:cs="Times New Roman" w:hint="eastAsia"/>
                <w:b/>
                <w:sz w:val="24"/>
              </w:rPr>
              <w:t>主持人：况学文</w:t>
            </w:r>
            <w:r w:rsidRPr="00254678">
              <w:rPr>
                <w:rFonts w:ascii="Times New Roman" w:eastAsia="黑体" w:hAnsi="Times New Roman" w:cs="Times New Roman"/>
                <w:b/>
                <w:sz w:val="24"/>
              </w:rPr>
              <w:t xml:space="preserve"> </w:t>
            </w:r>
            <w:r w:rsidRPr="00254678">
              <w:rPr>
                <w:rFonts w:ascii="Times New Roman" w:eastAsia="黑体" w:hAnsi="Times New Roman" w:cs="Times New Roman" w:hint="eastAsia"/>
                <w:b/>
                <w:sz w:val="24"/>
              </w:rPr>
              <w:t>南昌大学经济管理学院教授、院长</w:t>
            </w:r>
          </w:p>
        </w:tc>
      </w:tr>
      <w:tr w:rsidR="00857B36" w:rsidRPr="00AC682E" w:rsidTr="008D5C0D">
        <w:trPr>
          <w:trHeight w:val="369"/>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b/>
                <w:sz w:val="28"/>
                <w:szCs w:val="22"/>
              </w:rPr>
            </w:pPr>
            <w:r w:rsidRPr="00AC682E">
              <w:rPr>
                <w:rFonts w:ascii="Times New Roman" w:eastAsia="黑体" w:hAnsi="Times New Roman" w:cs="Times New Roman" w:hint="eastAsia"/>
                <w:b/>
                <w:sz w:val="28"/>
                <w:szCs w:val="22"/>
              </w:rPr>
              <w:t>8</w:t>
            </w:r>
            <w:r w:rsidRPr="00AC682E">
              <w:rPr>
                <w:rFonts w:ascii="Times New Roman" w:eastAsia="黑体" w:hAnsi="Times New Roman" w:cs="Times New Roman" w:hint="eastAsia"/>
                <w:b/>
                <w:sz w:val="28"/>
                <w:szCs w:val="22"/>
              </w:rPr>
              <w:t>月</w:t>
            </w:r>
            <w:r w:rsidRPr="00AC682E">
              <w:rPr>
                <w:rFonts w:ascii="Times New Roman" w:eastAsia="黑体" w:hAnsi="Times New Roman" w:cs="Times New Roman" w:hint="eastAsia"/>
                <w:b/>
                <w:sz w:val="28"/>
                <w:szCs w:val="22"/>
              </w:rPr>
              <w:t>2</w:t>
            </w:r>
            <w:r w:rsidRPr="00AC682E">
              <w:rPr>
                <w:rFonts w:ascii="Times New Roman" w:eastAsia="黑体" w:hAnsi="Times New Roman" w:cs="Times New Roman"/>
                <w:b/>
                <w:sz w:val="28"/>
                <w:szCs w:val="22"/>
              </w:rPr>
              <w:t>1</w:t>
            </w:r>
            <w:r w:rsidRPr="00AC682E">
              <w:rPr>
                <w:rFonts w:ascii="Times New Roman" w:eastAsia="黑体" w:hAnsi="Times New Roman" w:cs="Times New Roman" w:hint="eastAsia"/>
                <w:b/>
                <w:sz w:val="28"/>
                <w:szCs w:val="22"/>
              </w:rPr>
              <w:t>日</w:t>
            </w:r>
          </w:p>
        </w:tc>
        <w:tc>
          <w:tcPr>
            <w:tcW w:w="3951" w:type="pct"/>
            <w:gridSpan w:val="2"/>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b/>
                <w:sz w:val="28"/>
                <w:szCs w:val="22"/>
              </w:rPr>
            </w:pPr>
            <w:r w:rsidRPr="00AC682E">
              <w:rPr>
                <w:rFonts w:ascii="Times New Roman" w:eastAsia="黑体" w:hAnsi="Times New Roman" w:cs="Times New Roman" w:hint="eastAsia"/>
                <w:b/>
                <w:sz w:val="28"/>
                <w:szCs w:val="22"/>
              </w:rPr>
              <w:t>论坛内容</w:t>
            </w:r>
          </w:p>
        </w:tc>
      </w:tr>
      <w:tr w:rsidR="00857B36" w:rsidRPr="00AC682E" w:rsidTr="008D5C0D">
        <w:trPr>
          <w:trHeight w:val="369"/>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6"/>
                <w:sz w:val="24"/>
              </w:rPr>
            </w:pPr>
            <w:r w:rsidRPr="00AC682E">
              <w:rPr>
                <w:rFonts w:ascii="Times New Roman" w:eastAsia="黑体" w:hAnsi="Times New Roman" w:cs="Times New Roman" w:hint="eastAsia"/>
                <w:sz w:val="24"/>
              </w:rPr>
              <w:t>08</w:t>
            </w:r>
            <w:r w:rsidRPr="00AC682E">
              <w:rPr>
                <w:rFonts w:ascii="Times New Roman" w:eastAsia="黑体" w:hAnsi="Times New Roman" w:cs="Times New Roman"/>
                <w:sz w:val="24"/>
              </w:rPr>
              <w:t>:</w:t>
            </w:r>
            <w:r w:rsidRPr="00AC682E">
              <w:rPr>
                <w:rFonts w:ascii="Times New Roman" w:eastAsia="黑体" w:hAnsi="Times New Roman" w:cs="Times New Roman" w:hint="eastAsia"/>
                <w:sz w:val="24"/>
              </w:rPr>
              <w:t>3</w:t>
            </w:r>
            <w:r w:rsidRPr="00AC682E">
              <w:rPr>
                <w:rFonts w:ascii="Times New Roman" w:eastAsia="黑体" w:hAnsi="Times New Roman" w:cs="Times New Roman"/>
                <w:sz w:val="24"/>
              </w:rPr>
              <w:t>0</w:t>
            </w:r>
            <w:r>
              <w:rPr>
                <w:rFonts w:ascii="Times New Roman" w:eastAsia="黑体" w:hAnsi="Times New Roman" w:cs="Times New Roman" w:hint="eastAsia"/>
                <w:sz w:val="24"/>
              </w:rPr>
              <w:t>—</w:t>
            </w: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8</w:t>
            </w:r>
            <w:r w:rsidRPr="00AC682E">
              <w:rPr>
                <w:rFonts w:ascii="Times New Roman" w:eastAsia="黑体" w:hAnsi="Times New Roman" w:cs="Times New Roman" w:hint="eastAsia"/>
                <w:sz w:val="24"/>
              </w:rPr>
              <w:t>:3</w:t>
            </w:r>
            <w:r w:rsidRPr="00AC682E">
              <w:rPr>
                <w:rFonts w:ascii="Times New Roman" w:eastAsia="黑体" w:hAnsi="Times New Roman" w:cs="Times New Roman"/>
                <w:sz w:val="24"/>
              </w:rPr>
              <w:t>5</w:t>
            </w:r>
            <w:r w:rsidRPr="00AC682E">
              <w:rPr>
                <w:rFonts w:ascii="Times New Roman" w:eastAsia="黑体" w:hAnsi="Times New Roman" w:cs="Times New Roman" w:hint="eastAsia"/>
                <w:sz w:val="24"/>
              </w:rPr>
              <w:t xml:space="preserve"> </w:t>
            </w:r>
          </w:p>
        </w:tc>
        <w:tc>
          <w:tcPr>
            <w:tcW w:w="3951" w:type="pct"/>
            <w:gridSpan w:val="2"/>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hint="eastAsia"/>
                <w:color w:val="000000"/>
                <w:sz w:val="24"/>
              </w:rPr>
              <w:t>参会人员集体拍照</w:t>
            </w:r>
          </w:p>
        </w:tc>
      </w:tr>
      <w:tr w:rsidR="00857B36" w:rsidRPr="00AC682E" w:rsidTr="008D5C0D">
        <w:trPr>
          <w:trHeight w:val="369"/>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6"/>
                <w:sz w:val="24"/>
              </w:rPr>
            </w:pPr>
            <w:r w:rsidRPr="00AC682E">
              <w:rPr>
                <w:rFonts w:ascii="Times New Roman" w:eastAsia="黑体" w:hAnsi="Times New Roman" w:cs="Times New Roman" w:hint="eastAsia"/>
                <w:sz w:val="24"/>
              </w:rPr>
              <w:t>08</w:t>
            </w:r>
            <w:r w:rsidRPr="00AC682E">
              <w:rPr>
                <w:rFonts w:ascii="Times New Roman" w:eastAsia="黑体" w:hAnsi="Times New Roman" w:cs="Times New Roman"/>
                <w:sz w:val="24"/>
              </w:rPr>
              <w:t>:</w:t>
            </w:r>
            <w:r w:rsidRPr="00AC682E">
              <w:rPr>
                <w:rFonts w:ascii="Times New Roman" w:eastAsia="黑体" w:hAnsi="Times New Roman" w:cs="Times New Roman" w:hint="eastAsia"/>
                <w:sz w:val="24"/>
              </w:rPr>
              <w:t>3</w:t>
            </w:r>
            <w:r w:rsidRPr="00AC682E">
              <w:rPr>
                <w:rFonts w:ascii="Times New Roman" w:eastAsia="黑体" w:hAnsi="Times New Roman" w:cs="Times New Roman"/>
                <w:sz w:val="24"/>
              </w:rPr>
              <w:t>5</w:t>
            </w:r>
            <w:r>
              <w:rPr>
                <w:rFonts w:ascii="Times New Roman" w:eastAsia="黑体" w:hAnsi="Times New Roman" w:cs="Times New Roman" w:hint="eastAsia"/>
                <w:sz w:val="24"/>
              </w:rPr>
              <w:t>—</w:t>
            </w: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8</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40</w:t>
            </w:r>
            <w:r w:rsidRPr="00AC682E">
              <w:rPr>
                <w:rFonts w:ascii="Times New Roman" w:eastAsia="黑体" w:hAnsi="Times New Roman" w:cs="Times New Roman" w:hint="eastAsia"/>
                <w:sz w:val="24"/>
              </w:rPr>
              <w:t xml:space="preserve"> </w:t>
            </w:r>
          </w:p>
        </w:tc>
        <w:tc>
          <w:tcPr>
            <w:tcW w:w="3951" w:type="pct"/>
            <w:gridSpan w:val="2"/>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hint="eastAsia"/>
                <w:color w:val="000000"/>
                <w:sz w:val="24"/>
              </w:rPr>
              <w:t>论坛及嘉宾介绍</w:t>
            </w:r>
          </w:p>
        </w:tc>
      </w:tr>
      <w:tr w:rsidR="00857B36" w:rsidRPr="00AC682E" w:rsidTr="008D5C0D">
        <w:trPr>
          <w:trHeight w:val="369"/>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6"/>
                <w:sz w:val="24"/>
              </w:rPr>
            </w:pPr>
            <w:r w:rsidRPr="00AC682E">
              <w:rPr>
                <w:rFonts w:ascii="Times New Roman" w:eastAsia="黑体" w:hAnsi="Times New Roman" w:cs="Times New Roman" w:hint="eastAsia"/>
                <w:sz w:val="24"/>
              </w:rPr>
              <w:t>08:</w:t>
            </w:r>
            <w:r w:rsidRPr="00AC682E">
              <w:rPr>
                <w:rFonts w:ascii="Times New Roman" w:eastAsia="黑体" w:hAnsi="Times New Roman" w:cs="Times New Roman"/>
                <w:sz w:val="24"/>
              </w:rPr>
              <w:t>40</w:t>
            </w:r>
            <w:r>
              <w:rPr>
                <w:rFonts w:ascii="Times New Roman" w:eastAsia="黑体" w:hAnsi="Times New Roman" w:cs="Times New Roman" w:hint="eastAsia"/>
                <w:sz w:val="24"/>
              </w:rPr>
              <w:t>—</w:t>
            </w: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8</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50</w:t>
            </w:r>
            <w:r w:rsidRPr="00AC682E">
              <w:rPr>
                <w:rFonts w:ascii="Times New Roman" w:eastAsia="黑体" w:hAnsi="Times New Roman" w:cs="Times New Roman" w:hint="eastAsia"/>
                <w:sz w:val="24"/>
              </w:rPr>
              <w:t xml:space="preserve"> </w:t>
            </w:r>
          </w:p>
        </w:tc>
        <w:tc>
          <w:tcPr>
            <w:tcW w:w="3951" w:type="pct"/>
            <w:gridSpan w:val="2"/>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hint="eastAsia"/>
                <w:color w:val="000000"/>
                <w:sz w:val="24"/>
              </w:rPr>
              <w:t>领导致辞</w:t>
            </w:r>
            <w:r>
              <w:rPr>
                <w:rFonts w:ascii="Times New Roman" w:eastAsia="黑体" w:hAnsi="Times New Roman" w:cs="Times New Roman" w:hint="eastAsia"/>
                <w:color w:val="000000"/>
                <w:sz w:val="24"/>
              </w:rPr>
              <w:t>：</w:t>
            </w:r>
            <w:r w:rsidRPr="00AC682E">
              <w:rPr>
                <w:rFonts w:ascii="Times New Roman" w:eastAsia="黑体" w:hAnsi="Times New Roman" w:cs="Times New Roman" w:hint="eastAsia"/>
                <w:color w:val="000000"/>
                <w:sz w:val="24"/>
              </w:rPr>
              <w:t>刘耀彬</w:t>
            </w:r>
            <w:r w:rsidRPr="00AC682E">
              <w:rPr>
                <w:rFonts w:ascii="Times New Roman" w:eastAsia="黑体" w:hAnsi="Times New Roman" w:cs="Times New Roman" w:hint="eastAsia"/>
                <w:color w:val="000000"/>
                <w:sz w:val="24"/>
              </w:rPr>
              <w:t xml:space="preserve"> </w:t>
            </w:r>
            <w:r w:rsidRPr="00AC682E">
              <w:rPr>
                <w:rFonts w:ascii="Times New Roman" w:eastAsia="黑体" w:hAnsi="Times New Roman" w:cs="Times New Roman" w:hint="eastAsia"/>
                <w:color w:val="000000"/>
                <w:sz w:val="24"/>
              </w:rPr>
              <w:t>南昌大学副校长</w:t>
            </w:r>
          </w:p>
        </w:tc>
      </w:tr>
      <w:tr w:rsidR="00857B36" w:rsidRPr="00AC682E" w:rsidTr="008D5C0D">
        <w:trPr>
          <w:trHeight w:val="369"/>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p>
        </w:tc>
        <w:tc>
          <w:tcPr>
            <w:tcW w:w="3951" w:type="pct"/>
            <w:gridSpan w:val="2"/>
            <w:shd w:val="clear" w:color="auto" w:fill="auto"/>
            <w:vAlign w:val="center"/>
          </w:tcPr>
          <w:p w:rsidR="00857B36" w:rsidRPr="00CF178F" w:rsidRDefault="00857B36" w:rsidP="005607E1">
            <w:pPr>
              <w:spacing w:line="360" w:lineRule="exact"/>
              <w:jc w:val="center"/>
              <w:rPr>
                <w:rFonts w:ascii="Times New Roman" w:eastAsia="黑体" w:hAnsi="Times New Roman" w:cs="Times New Roman"/>
                <w:b/>
                <w:color w:val="4472C4"/>
                <w:sz w:val="24"/>
              </w:rPr>
            </w:pPr>
            <w:r w:rsidRPr="00CF178F">
              <w:rPr>
                <w:rFonts w:ascii="Times New Roman" w:eastAsia="黑体" w:hAnsi="Times New Roman" w:cs="Times New Roman" w:hint="eastAsia"/>
                <w:b/>
                <w:color w:val="5B9BD5" w:themeColor="accent1"/>
                <w:sz w:val="24"/>
              </w:rPr>
              <w:t>期刊主编致辞</w:t>
            </w:r>
            <w:r w:rsidRPr="00CF178F">
              <w:rPr>
                <w:rFonts w:ascii="Times New Roman" w:eastAsia="黑体" w:hAnsi="Times New Roman" w:cs="Times New Roman" w:hint="eastAsia"/>
                <w:b/>
                <w:color w:val="5B9BD5" w:themeColor="accent1"/>
                <w:sz w:val="24"/>
              </w:rPr>
              <w:t>:</w:t>
            </w:r>
            <w:r>
              <w:rPr>
                <w:rFonts w:ascii="PMingLiU" w:eastAsia="PMingLiU" w:hAnsi="PMingLiU" w:cs="Times New Roman"/>
                <w:b/>
                <w:color w:val="5B9BD5" w:themeColor="accent1"/>
                <w:sz w:val="24"/>
                <w:lang w:eastAsia="zh-TW"/>
              </w:rPr>
              <w:t xml:space="preserve"> </w:t>
            </w:r>
            <w:r w:rsidRPr="005068C7">
              <w:rPr>
                <w:rFonts w:ascii="Times New Roman" w:eastAsia="黑体" w:hAnsi="Times New Roman" w:cs="Times New Roman"/>
                <w:b/>
                <w:color w:val="5B9BD5" w:themeColor="accent1"/>
                <w:sz w:val="24"/>
              </w:rPr>
              <w:t xml:space="preserve">Professor </w:t>
            </w:r>
            <w:r w:rsidRPr="00CF178F">
              <w:rPr>
                <w:rFonts w:ascii="Times New Roman" w:eastAsia="黑体" w:hAnsi="Times New Roman" w:cs="Times New Roman" w:hint="eastAsia"/>
                <w:b/>
                <w:color w:val="5B9BD5" w:themeColor="accent1"/>
                <w:sz w:val="24"/>
              </w:rPr>
              <w:t xml:space="preserve">Narayan </w:t>
            </w:r>
            <w:r w:rsidRPr="00CF178F">
              <w:rPr>
                <w:rFonts w:ascii="Times New Roman" w:eastAsia="黑体" w:hAnsi="Times New Roman" w:cs="Times New Roman" w:hint="eastAsia"/>
                <w:b/>
                <w:color w:val="5B9BD5" w:themeColor="accent1"/>
                <w:sz w:val="24"/>
              </w:rPr>
              <w:t>莫纳什大学商学院教授</w:t>
            </w:r>
          </w:p>
        </w:tc>
      </w:tr>
      <w:tr w:rsidR="00857B36" w:rsidRPr="00AC682E" w:rsidTr="008D5C0D">
        <w:trPr>
          <w:trHeight w:val="369"/>
          <w:jc w:val="center"/>
        </w:trPr>
        <w:tc>
          <w:tcPr>
            <w:tcW w:w="5000" w:type="pct"/>
            <w:gridSpan w:val="3"/>
            <w:shd w:val="clear" w:color="auto" w:fill="F2F2F2"/>
            <w:vAlign w:val="center"/>
          </w:tcPr>
          <w:p w:rsidR="00857B36" w:rsidRPr="00AC682E" w:rsidRDefault="00857B36" w:rsidP="005607E1">
            <w:pPr>
              <w:spacing w:line="360" w:lineRule="exact"/>
              <w:jc w:val="center"/>
              <w:rPr>
                <w:rFonts w:ascii="Times New Roman" w:eastAsia="黑体" w:hAnsi="Times New Roman" w:cs="Times New Roman"/>
                <w:b/>
                <w:sz w:val="24"/>
              </w:rPr>
            </w:pPr>
            <w:r w:rsidRPr="00AF38F6">
              <w:rPr>
                <w:rFonts w:ascii="Times New Roman" w:eastAsia="黑体" w:hAnsi="Times New Roman" w:cs="Times New Roman" w:hint="eastAsia"/>
                <w:b/>
                <w:sz w:val="28"/>
                <w:szCs w:val="22"/>
              </w:rPr>
              <w:t>大会主旨报告</w:t>
            </w:r>
          </w:p>
        </w:tc>
      </w:tr>
      <w:tr w:rsidR="00857B36" w:rsidRPr="00AC682E" w:rsidTr="008D5C0D">
        <w:trPr>
          <w:trHeight w:val="369"/>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6"/>
                <w:sz w:val="24"/>
              </w:rPr>
            </w:pP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8</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50</w:t>
            </w:r>
            <w:r>
              <w:rPr>
                <w:rFonts w:ascii="Times New Roman" w:eastAsia="黑体" w:hAnsi="Times New Roman" w:cs="Times New Roman" w:hint="eastAsia"/>
                <w:sz w:val="24"/>
              </w:rPr>
              <w:t>—</w:t>
            </w:r>
            <w:r w:rsidRPr="00AC682E">
              <w:rPr>
                <w:rFonts w:ascii="Times New Roman" w:eastAsia="黑体" w:hAnsi="Times New Roman" w:cs="Times New Roman" w:hint="eastAsia"/>
                <w:sz w:val="24"/>
              </w:rPr>
              <w:t>0</w:t>
            </w:r>
            <w:r w:rsidRPr="00AC682E">
              <w:rPr>
                <w:rFonts w:ascii="Times New Roman" w:eastAsia="黑体" w:hAnsi="Times New Roman" w:cs="Times New Roman"/>
                <w:sz w:val="24"/>
              </w:rPr>
              <w:t>9</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30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hint="eastAsia"/>
                <w:b/>
                <w:sz w:val="24"/>
              </w:rPr>
              <w:t>特邀报告一：</w:t>
            </w:r>
            <w:bookmarkStart w:id="14" w:name="_Hlk109668715"/>
            <w:r w:rsidRPr="007A40B4">
              <w:rPr>
                <w:rFonts w:ascii="Times New Roman" w:eastAsia="黑体" w:hAnsi="Times New Roman" w:cs="Times New Roman" w:hint="eastAsia"/>
                <w:b/>
                <w:color w:val="5B9BD5" w:themeColor="accent1"/>
                <w:sz w:val="24"/>
              </w:rPr>
              <w:t>强制退市冲击、金融风险传导与治理应对</w:t>
            </w:r>
            <w:bookmarkEnd w:id="14"/>
          </w:p>
        </w:tc>
      </w:tr>
      <w:tr w:rsidR="00857B36" w:rsidRPr="00AC682E" w:rsidTr="008D5C0D">
        <w:trPr>
          <w:trHeight w:val="369"/>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Pr>
                <w:rFonts w:ascii="Times New Roman" w:eastAsia="黑体" w:hAnsi="Times New Roman" w:cs="Times New Roman" w:hint="eastAsia"/>
                <w:color w:val="000000"/>
                <w:sz w:val="24"/>
              </w:rPr>
              <w:t>梁</w:t>
            </w:r>
            <w:r>
              <w:rPr>
                <w:rFonts w:ascii="Times New Roman" w:eastAsia="黑体" w:hAnsi="Times New Roman" w:cs="Times New Roman" w:hint="eastAsia"/>
                <w:color w:val="000000"/>
                <w:sz w:val="24"/>
              </w:rPr>
              <w:t xml:space="preserve"> </w:t>
            </w:r>
            <w:r>
              <w:rPr>
                <w:rFonts w:ascii="Times New Roman" w:eastAsia="黑体" w:hAnsi="Times New Roman" w:cs="Times New Roman" w:hint="eastAsia"/>
                <w:color w:val="000000"/>
                <w:sz w:val="24"/>
              </w:rPr>
              <w:t>琪</w:t>
            </w:r>
          </w:p>
        </w:tc>
        <w:tc>
          <w:tcPr>
            <w:tcW w:w="3133" w:type="pct"/>
            <w:shd w:val="clear" w:color="auto" w:fill="auto"/>
            <w:vAlign w:val="center"/>
          </w:tcPr>
          <w:p w:rsidR="00857B36" w:rsidRPr="007A40B4" w:rsidRDefault="00857B36" w:rsidP="008D5C0D">
            <w:pPr>
              <w:rPr>
                <w:rFonts w:ascii="Times New Roman" w:eastAsia="黑体" w:hAnsi="Times New Roman" w:cs="Times New Roman"/>
                <w:sz w:val="24"/>
              </w:rPr>
            </w:pPr>
            <w:bookmarkStart w:id="15" w:name="_Hlk109668629"/>
            <w:r w:rsidRPr="00687CBE">
              <w:rPr>
                <w:rFonts w:ascii="Times New Roman" w:eastAsia="黑体" w:hAnsi="Times New Roman" w:cs="Times New Roman" w:hint="eastAsia"/>
                <w:sz w:val="24"/>
              </w:rPr>
              <w:t>南开大学</w:t>
            </w:r>
            <w:r>
              <w:rPr>
                <w:rFonts w:ascii="Times New Roman" w:eastAsia="黑体" w:hAnsi="Times New Roman" w:cs="Times New Roman" w:hint="eastAsia"/>
                <w:sz w:val="24"/>
              </w:rPr>
              <w:t>党委副书记</w:t>
            </w:r>
            <w:bookmarkEnd w:id="15"/>
          </w:p>
        </w:tc>
      </w:tr>
      <w:tr w:rsidR="00857B36" w:rsidRPr="00AC682E" w:rsidTr="008D5C0D">
        <w:trPr>
          <w:trHeight w:val="369"/>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sz w:val="24"/>
              </w:rPr>
              <w:t>09:30</w:t>
            </w:r>
            <w:r>
              <w:rPr>
                <w:rFonts w:ascii="Times New Roman" w:eastAsia="黑体" w:hAnsi="Times New Roman" w:cs="Times New Roman" w:hint="eastAsia"/>
                <w:sz w:val="24"/>
              </w:rPr>
              <w:t>—</w:t>
            </w:r>
            <w:r w:rsidRPr="00AC682E">
              <w:rPr>
                <w:rFonts w:ascii="Times New Roman" w:eastAsia="黑体" w:hAnsi="Times New Roman" w:cs="Times New Roman"/>
                <w:sz w:val="24"/>
              </w:rPr>
              <w:t>10:10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hint="eastAsia"/>
                <w:b/>
                <w:sz w:val="24"/>
              </w:rPr>
              <w:t>特邀报告二：</w:t>
            </w:r>
            <w:r w:rsidRPr="00B55CA3">
              <w:rPr>
                <w:rFonts w:ascii="Times New Roman" w:eastAsia="黑体" w:hAnsi="Times New Roman" w:cs="Times New Roman" w:hint="eastAsia"/>
                <w:b/>
                <w:color w:val="5B9BD5" w:themeColor="accent1"/>
                <w:sz w:val="24"/>
              </w:rPr>
              <w:t>美联储加息冲击下中国双支柱调控政策的协调</w:t>
            </w:r>
            <w:r>
              <w:rPr>
                <w:rFonts w:ascii="Times New Roman" w:eastAsia="黑体" w:hAnsi="Times New Roman" w:cs="Times New Roman" w:hint="eastAsia"/>
                <w:b/>
                <w:color w:val="5B9BD5" w:themeColor="accent1"/>
                <w:sz w:val="24"/>
              </w:rPr>
              <w:t>——</w:t>
            </w:r>
            <w:r w:rsidRPr="00B55CA3">
              <w:rPr>
                <w:rFonts w:ascii="Times New Roman" w:eastAsia="黑体" w:hAnsi="Times New Roman" w:cs="Times New Roman"/>
                <w:b/>
                <w:color w:val="5B9BD5" w:themeColor="accent1"/>
                <w:sz w:val="24"/>
              </w:rPr>
              <w:t>基于稳增长和防风险的视角</w:t>
            </w:r>
          </w:p>
        </w:tc>
      </w:tr>
      <w:tr w:rsidR="00857B36" w:rsidRPr="00AC682E" w:rsidTr="008D5C0D">
        <w:trPr>
          <w:trHeight w:val="369"/>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Pr>
                <w:rFonts w:ascii="Times New Roman" w:eastAsia="黑体" w:hAnsi="Times New Roman" w:cs="Times New Roman" w:hint="eastAsia"/>
                <w:color w:val="000000"/>
                <w:sz w:val="24"/>
              </w:rPr>
              <w:t>潘</w:t>
            </w:r>
            <w:r>
              <w:rPr>
                <w:rFonts w:ascii="Times New Roman" w:eastAsia="黑体" w:hAnsi="Times New Roman" w:cs="Times New Roman" w:hint="eastAsia"/>
                <w:color w:val="000000"/>
                <w:sz w:val="24"/>
              </w:rPr>
              <w:t xml:space="preserve"> </w:t>
            </w:r>
            <w:r>
              <w:rPr>
                <w:rFonts w:ascii="Times New Roman" w:eastAsia="黑体" w:hAnsi="Times New Roman" w:cs="Times New Roman" w:hint="eastAsia"/>
                <w:color w:val="000000"/>
                <w:sz w:val="24"/>
              </w:rPr>
              <w:t>敏</w:t>
            </w:r>
          </w:p>
        </w:tc>
        <w:tc>
          <w:tcPr>
            <w:tcW w:w="3133" w:type="pct"/>
            <w:shd w:val="clear" w:color="auto" w:fill="auto"/>
            <w:vAlign w:val="center"/>
          </w:tcPr>
          <w:p w:rsidR="00857B36" w:rsidRPr="00AC682E" w:rsidRDefault="00857B36" w:rsidP="005607E1">
            <w:pPr>
              <w:spacing w:line="360" w:lineRule="exact"/>
              <w:jc w:val="left"/>
              <w:rPr>
                <w:rFonts w:ascii="Times New Roman" w:eastAsia="黑体" w:hAnsi="Times New Roman" w:cs="Times New Roman"/>
                <w:sz w:val="24"/>
              </w:rPr>
            </w:pPr>
            <w:r w:rsidRPr="00B55CA3">
              <w:rPr>
                <w:rFonts w:ascii="Times New Roman" w:eastAsia="黑体" w:hAnsi="Times New Roman" w:cs="Times New Roman" w:hint="eastAsia"/>
                <w:sz w:val="24"/>
              </w:rPr>
              <w:t>武汉大学金融发展与政策研究中心</w:t>
            </w:r>
            <w:r w:rsidRPr="00B55CA3">
              <w:rPr>
                <w:rFonts w:ascii="Times New Roman" w:eastAsia="黑体" w:hAnsi="Times New Roman" w:cs="Times New Roman"/>
                <w:sz w:val="24"/>
              </w:rPr>
              <w:t>主任</w:t>
            </w:r>
          </w:p>
        </w:tc>
      </w:tr>
      <w:tr w:rsidR="00857B36" w:rsidRPr="00AC682E" w:rsidTr="008D5C0D">
        <w:trPr>
          <w:trHeight w:val="369"/>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0"/>
                <w:sz w:val="24"/>
              </w:rPr>
            </w:pPr>
            <w:r w:rsidRPr="00AC682E">
              <w:rPr>
                <w:rFonts w:ascii="Times New Roman" w:eastAsia="黑体" w:hAnsi="Times New Roman" w:cs="Times New Roman"/>
                <w:sz w:val="24"/>
              </w:rPr>
              <w:t>10</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10</w:t>
            </w:r>
            <w:r>
              <w:rPr>
                <w:rFonts w:ascii="Times New Roman" w:eastAsia="黑体" w:hAnsi="Times New Roman" w:cs="Times New Roman" w:hint="eastAsia"/>
                <w:sz w:val="24"/>
              </w:rPr>
              <w:t>—</w:t>
            </w:r>
            <w:r w:rsidRPr="00AC682E">
              <w:rPr>
                <w:rFonts w:ascii="Times New Roman" w:eastAsia="黑体" w:hAnsi="Times New Roman" w:cs="Times New Roman"/>
                <w:sz w:val="24"/>
              </w:rPr>
              <w:t>10</w:t>
            </w:r>
            <w:r w:rsidRPr="00AC682E">
              <w:rPr>
                <w:rFonts w:ascii="Times New Roman" w:eastAsia="黑体" w:hAnsi="Times New Roman" w:cs="Times New Roman" w:hint="eastAsia"/>
                <w:sz w:val="24"/>
              </w:rPr>
              <w:t>:</w:t>
            </w:r>
            <w:r w:rsidRPr="00AC682E">
              <w:rPr>
                <w:rFonts w:ascii="Times New Roman" w:eastAsia="黑体" w:hAnsi="Times New Roman" w:cs="Times New Roman"/>
                <w:sz w:val="24"/>
              </w:rPr>
              <w:t>20</w:t>
            </w:r>
          </w:p>
        </w:tc>
        <w:tc>
          <w:tcPr>
            <w:tcW w:w="3951" w:type="pct"/>
            <w:gridSpan w:val="2"/>
            <w:shd w:val="clear" w:color="auto" w:fill="auto"/>
            <w:vAlign w:val="center"/>
          </w:tcPr>
          <w:p w:rsidR="00857B36" w:rsidRPr="00CF178F" w:rsidRDefault="00857B36" w:rsidP="005607E1">
            <w:pPr>
              <w:spacing w:line="360" w:lineRule="exact"/>
              <w:jc w:val="center"/>
              <w:rPr>
                <w:rFonts w:ascii="Times New Roman" w:eastAsia="黑体" w:hAnsi="Times New Roman" w:cs="Times New Roman"/>
                <w:b/>
                <w:color w:val="FF0000"/>
                <w:sz w:val="24"/>
              </w:rPr>
            </w:pPr>
            <w:r w:rsidRPr="00DA74FB">
              <w:rPr>
                <w:rFonts w:ascii="Times New Roman" w:eastAsia="黑体" w:hAnsi="Times New Roman" w:cs="Times New Roman" w:hint="eastAsia"/>
                <w:b/>
                <w:color w:val="C00000"/>
                <w:sz w:val="24"/>
              </w:rPr>
              <w:t>合影茶歇</w:t>
            </w:r>
          </w:p>
        </w:tc>
      </w:tr>
      <w:tr w:rsidR="00857B36" w:rsidRPr="00AC682E" w:rsidTr="008D5C0D">
        <w:trPr>
          <w:trHeight w:val="369"/>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sz w:val="24"/>
              </w:rPr>
            </w:pP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0</w:t>
            </w:r>
            <w:r w:rsidRPr="00AC682E">
              <w:rPr>
                <w:rFonts w:ascii="Times New Roman" w:eastAsia="黑体" w:hAnsi="Times New Roman" w:cs="Times New Roman" w:hint="eastAsia"/>
                <w:color w:val="000000"/>
                <w:sz w:val="24"/>
              </w:rPr>
              <w:t>:</w:t>
            </w:r>
            <w:r w:rsidRPr="00AC682E">
              <w:rPr>
                <w:rFonts w:ascii="Times New Roman" w:eastAsia="黑体" w:hAnsi="Times New Roman" w:cs="Times New Roman"/>
                <w:color w:val="000000"/>
                <w:sz w:val="24"/>
              </w:rPr>
              <w:t>20</w:t>
            </w:r>
            <w:r>
              <w:rPr>
                <w:rFonts w:ascii="Times New Roman" w:eastAsia="黑体" w:hAnsi="Times New Roman" w:cs="Times New Roman" w:hint="eastAsia"/>
                <w:color w:val="000000"/>
                <w:sz w:val="24"/>
              </w:rPr>
              <w:t>—</w:t>
            </w: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1</w:t>
            </w:r>
            <w:r w:rsidRPr="00AC682E">
              <w:rPr>
                <w:rFonts w:ascii="Times New Roman" w:eastAsia="黑体" w:hAnsi="Times New Roman" w:cs="Times New Roman" w:hint="eastAsia"/>
                <w:color w:val="000000"/>
                <w:sz w:val="24"/>
              </w:rPr>
              <w:t>:</w:t>
            </w:r>
            <w:r w:rsidRPr="00AC682E">
              <w:rPr>
                <w:rFonts w:ascii="Times New Roman" w:eastAsia="黑体" w:hAnsi="Times New Roman" w:cs="Times New Roman"/>
                <w:color w:val="000000"/>
                <w:sz w:val="24"/>
              </w:rPr>
              <w:t>00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b/>
                <w:sz w:val="24"/>
              </w:rPr>
              <w:t>特邀报告三：</w:t>
            </w:r>
            <w:bookmarkStart w:id="16" w:name="_Hlk110845609"/>
            <w:r w:rsidRPr="00DA056F">
              <w:rPr>
                <w:rFonts w:ascii="Times New Roman" w:eastAsia="黑体" w:hAnsi="Times New Roman" w:cs="Times New Roman"/>
                <w:b/>
                <w:color w:val="5B9BD5" w:themeColor="accent1"/>
                <w:sz w:val="24"/>
              </w:rPr>
              <w:t>Introducing Emerging Markets Finance and Trade</w:t>
            </w:r>
            <w:bookmarkEnd w:id="16"/>
          </w:p>
        </w:tc>
      </w:tr>
      <w:tr w:rsidR="00857B36" w:rsidRPr="00AC682E" w:rsidTr="008D5C0D">
        <w:trPr>
          <w:trHeight w:val="369"/>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sidRPr="00B55CA3">
              <w:rPr>
                <w:rFonts w:ascii="Times New Roman" w:eastAsia="黑体" w:hAnsi="Times New Roman" w:cs="Times New Roman"/>
                <w:color w:val="000000"/>
                <w:sz w:val="24"/>
              </w:rPr>
              <w:t>Susan Sunila Sharma</w:t>
            </w:r>
          </w:p>
        </w:tc>
        <w:tc>
          <w:tcPr>
            <w:tcW w:w="3133" w:type="pct"/>
            <w:shd w:val="clear" w:color="auto" w:fill="auto"/>
            <w:vAlign w:val="center"/>
          </w:tcPr>
          <w:p w:rsidR="00857B36" w:rsidRPr="00B55CA3" w:rsidRDefault="00857B36" w:rsidP="005607E1">
            <w:pPr>
              <w:spacing w:line="360" w:lineRule="exact"/>
              <w:jc w:val="left"/>
              <w:rPr>
                <w:rFonts w:ascii="Times New Roman" w:eastAsia="黑体" w:hAnsi="Times New Roman" w:cs="Times New Roman"/>
                <w:sz w:val="24"/>
              </w:rPr>
            </w:pPr>
            <w:r w:rsidRPr="00B55CA3">
              <w:rPr>
                <w:rFonts w:ascii="Times New Roman" w:eastAsia="黑体" w:hAnsi="Times New Roman" w:cs="Times New Roman" w:hint="eastAsia"/>
                <w:sz w:val="24"/>
              </w:rPr>
              <w:t>迪肯大学商学院副教授</w:t>
            </w:r>
          </w:p>
          <w:p w:rsidR="00857B36" w:rsidRPr="00AC682E" w:rsidRDefault="00857B36" w:rsidP="005607E1">
            <w:pPr>
              <w:spacing w:line="360" w:lineRule="exact"/>
              <w:jc w:val="left"/>
              <w:rPr>
                <w:rFonts w:ascii="Times New Roman" w:eastAsia="黑体" w:hAnsi="Times New Roman" w:cs="Times New Roman"/>
                <w:sz w:val="24"/>
              </w:rPr>
            </w:pPr>
            <w:r w:rsidRPr="00B55CA3">
              <w:rPr>
                <w:rFonts w:ascii="Times New Roman" w:eastAsia="黑体" w:hAnsi="Times New Roman" w:cs="Times New Roman"/>
                <w:sz w:val="24"/>
              </w:rPr>
              <w:t>Emerging Markets Finance and Trade</w:t>
            </w:r>
            <w:r w:rsidRPr="00B55CA3">
              <w:rPr>
                <w:rFonts w:ascii="Times New Roman" w:eastAsia="黑体" w:hAnsi="Times New Roman" w:cs="Times New Roman"/>
                <w:sz w:val="24"/>
              </w:rPr>
              <w:t>联合主编</w:t>
            </w:r>
          </w:p>
        </w:tc>
      </w:tr>
      <w:tr w:rsidR="00857B36" w:rsidRPr="00AC682E" w:rsidTr="008D5C0D">
        <w:trPr>
          <w:trHeight w:val="369"/>
          <w:jc w:val="center"/>
        </w:trPr>
        <w:tc>
          <w:tcPr>
            <w:tcW w:w="1049" w:type="pct"/>
            <w:vMerge w:val="restar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pacing w:val="-10"/>
                <w:sz w:val="24"/>
              </w:rPr>
            </w:pP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1:00</w:t>
            </w:r>
            <w:r>
              <w:rPr>
                <w:rFonts w:ascii="Times New Roman" w:eastAsia="黑体" w:hAnsi="Times New Roman" w:cs="Times New Roman" w:hint="eastAsia"/>
                <w:color w:val="000000"/>
                <w:sz w:val="24"/>
              </w:rPr>
              <w:t>—</w:t>
            </w:r>
            <w:r w:rsidRPr="00AC682E">
              <w:rPr>
                <w:rFonts w:ascii="Times New Roman" w:eastAsia="黑体" w:hAnsi="Times New Roman" w:cs="Times New Roman"/>
                <w:color w:val="000000"/>
                <w:sz w:val="24"/>
              </w:rPr>
              <w:t>11:40</w:t>
            </w:r>
          </w:p>
        </w:tc>
        <w:tc>
          <w:tcPr>
            <w:tcW w:w="3951" w:type="pct"/>
            <w:gridSpan w:val="2"/>
            <w:shd w:val="clear" w:color="auto" w:fill="auto"/>
            <w:vAlign w:val="center"/>
          </w:tcPr>
          <w:p w:rsidR="00857B36" w:rsidRPr="00CF178F" w:rsidRDefault="00857B36" w:rsidP="008D5C0D">
            <w:pPr>
              <w:spacing w:line="360" w:lineRule="exact"/>
              <w:rPr>
                <w:rFonts w:ascii="Times New Roman" w:eastAsia="黑体" w:hAnsi="Times New Roman" w:cs="Times New Roman"/>
                <w:b/>
                <w:sz w:val="24"/>
              </w:rPr>
            </w:pPr>
            <w:r w:rsidRPr="00CF178F">
              <w:rPr>
                <w:rFonts w:ascii="Times New Roman" w:eastAsia="黑体" w:hAnsi="Times New Roman" w:cs="Times New Roman" w:hint="eastAsia"/>
                <w:b/>
                <w:sz w:val="24"/>
              </w:rPr>
              <w:t>特邀报告四：</w:t>
            </w:r>
            <w:r w:rsidRPr="00393513">
              <w:rPr>
                <w:rFonts w:ascii="Times New Roman" w:eastAsia="黑体" w:hAnsi="Times New Roman" w:cs="Times New Roman"/>
                <w:b/>
                <w:color w:val="5B9BD5" w:themeColor="accent1"/>
                <w:sz w:val="24"/>
              </w:rPr>
              <w:t>学术论文写作与规范</w:t>
            </w:r>
          </w:p>
        </w:tc>
      </w:tr>
      <w:tr w:rsidR="00857B36" w:rsidRPr="00AC682E" w:rsidTr="008D5C0D">
        <w:trPr>
          <w:trHeight w:val="369"/>
          <w:jc w:val="center"/>
        </w:trPr>
        <w:tc>
          <w:tcPr>
            <w:tcW w:w="1049" w:type="pct"/>
            <w:vMerge/>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p>
        </w:tc>
        <w:tc>
          <w:tcPr>
            <w:tcW w:w="818"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Pr>
                <w:rFonts w:ascii="Times New Roman" w:eastAsia="黑体" w:hAnsi="Times New Roman" w:cs="Times New Roman" w:hint="eastAsia"/>
                <w:color w:val="000000"/>
                <w:sz w:val="24"/>
              </w:rPr>
              <w:t>张世国</w:t>
            </w:r>
          </w:p>
        </w:tc>
        <w:tc>
          <w:tcPr>
            <w:tcW w:w="3133" w:type="pct"/>
            <w:shd w:val="clear" w:color="auto" w:fill="auto"/>
            <w:vAlign w:val="center"/>
          </w:tcPr>
          <w:p w:rsidR="00857B36" w:rsidRPr="00AC682E" w:rsidRDefault="00857B36" w:rsidP="005607E1">
            <w:pPr>
              <w:spacing w:line="360" w:lineRule="exact"/>
              <w:jc w:val="left"/>
              <w:rPr>
                <w:rFonts w:ascii="Times New Roman" w:eastAsia="黑体" w:hAnsi="Times New Roman" w:cs="Times New Roman"/>
                <w:sz w:val="24"/>
              </w:rPr>
            </w:pPr>
            <w:r>
              <w:rPr>
                <w:rFonts w:ascii="Times New Roman" w:eastAsia="黑体" w:hAnsi="Times New Roman" w:cs="Times New Roman" w:hint="eastAsia"/>
                <w:sz w:val="24"/>
              </w:rPr>
              <w:t>《</w:t>
            </w:r>
            <w:r w:rsidRPr="00047A0B">
              <w:rPr>
                <w:rFonts w:ascii="Times New Roman" w:eastAsia="黑体" w:hAnsi="Times New Roman" w:cs="Times New Roman" w:hint="eastAsia"/>
                <w:sz w:val="24"/>
              </w:rPr>
              <w:t>管理世界</w:t>
            </w:r>
            <w:r>
              <w:rPr>
                <w:rFonts w:ascii="Times New Roman" w:eastAsia="黑体" w:hAnsi="Times New Roman" w:cs="Times New Roman" w:hint="eastAsia"/>
                <w:sz w:val="24"/>
              </w:rPr>
              <w:t>》</w:t>
            </w:r>
            <w:r w:rsidRPr="00047A0B">
              <w:rPr>
                <w:rFonts w:ascii="Times New Roman" w:eastAsia="黑体" w:hAnsi="Times New Roman" w:cs="Times New Roman" w:hint="eastAsia"/>
                <w:sz w:val="24"/>
              </w:rPr>
              <w:t>责任编辑，副研究员</w:t>
            </w:r>
          </w:p>
        </w:tc>
      </w:tr>
      <w:tr w:rsidR="00857B36" w:rsidRPr="00AC682E" w:rsidTr="008D5C0D">
        <w:trPr>
          <w:trHeight w:val="369"/>
          <w:jc w:val="center"/>
        </w:trPr>
        <w:tc>
          <w:tcPr>
            <w:tcW w:w="1049" w:type="pct"/>
            <w:shd w:val="clear" w:color="auto" w:fill="auto"/>
            <w:vAlign w:val="center"/>
          </w:tcPr>
          <w:p w:rsidR="00857B36" w:rsidRPr="00AC682E" w:rsidRDefault="00857B36" w:rsidP="005607E1">
            <w:pPr>
              <w:spacing w:line="360" w:lineRule="exact"/>
              <w:jc w:val="center"/>
              <w:rPr>
                <w:rFonts w:ascii="Times New Roman" w:eastAsia="黑体" w:hAnsi="Times New Roman" w:cs="Times New Roman"/>
                <w:color w:val="000000"/>
                <w:sz w:val="24"/>
              </w:rPr>
            </w:pPr>
            <w:r w:rsidRPr="00AC682E">
              <w:rPr>
                <w:rFonts w:ascii="Times New Roman" w:eastAsia="黑体" w:hAnsi="Times New Roman" w:cs="Times New Roman" w:hint="eastAsia"/>
                <w:color w:val="000000"/>
                <w:sz w:val="24"/>
              </w:rPr>
              <w:t>1</w:t>
            </w:r>
            <w:r w:rsidRPr="00AC682E">
              <w:rPr>
                <w:rFonts w:ascii="Times New Roman" w:eastAsia="黑体" w:hAnsi="Times New Roman" w:cs="Times New Roman"/>
                <w:color w:val="000000"/>
                <w:sz w:val="24"/>
              </w:rPr>
              <w:t>1</w:t>
            </w:r>
            <w:r w:rsidRPr="00AC682E">
              <w:rPr>
                <w:rFonts w:ascii="Times New Roman" w:eastAsia="黑体" w:hAnsi="Times New Roman" w:cs="Times New Roman" w:hint="eastAsia"/>
                <w:color w:val="000000"/>
                <w:sz w:val="24"/>
              </w:rPr>
              <w:t>:4</w:t>
            </w:r>
            <w:r w:rsidRPr="00AC682E">
              <w:rPr>
                <w:rFonts w:ascii="Times New Roman" w:eastAsia="黑体" w:hAnsi="Times New Roman" w:cs="Times New Roman"/>
                <w:color w:val="000000"/>
                <w:sz w:val="24"/>
              </w:rPr>
              <w:t>5</w:t>
            </w:r>
            <w:r>
              <w:rPr>
                <w:rFonts w:ascii="Times New Roman" w:eastAsia="黑体" w:hAnsi="Times New Roman" w:cs="Times New Roman" w:hint="eastAsia"/>
                <w:color w:val="000000"/>
                <w:sz w:val="24"/>
              </w:rPr>
              <w:t>—</w:t>
            </w:r>
            <w:r w:rsidRPr="00AC682E">
              <w:rPr>
                <w:rFonts w:ascii="Times New Roman" w:eastAsia="黑体" w:hAnsi="Times New Roman" w:cs="Times New Roman" w:hint="eastAsia"/>
                <w:color w:val="000000"/>
                <w:sz w:val="24"/>
              </w:rPr>
              <w:t>1</w:t>
            </w:r>
            <w:r>
              <w:rPr>
                <w:rFonts w:ascii="Times New Roman" w:eastAsia="黑体" w:hAnsi="Times New Roman" w:cs="Times New Roman"/>
                <w:color w:val="000000"/>
                <w:sz w:val="24"/>
              </w:rPr>
              <w:t>3</w:t>
            </w:r>
            <w:r w:rsidRPr="00AC682E">
              <w:rPr>
                <w:rFonts w:ascii="Times New Roman" w:eastAsia="黑体" w:hAnsi="Times New Roman" w:cs="Times New Roman" w:hint="eastAsia"/>
                <w:color w:val="000000"/>
                <w:sz w:val="24"/>
              </w:rPr>
              <w:t>:</w:t>
            </w:r>
            <w:r>
              <w:rPr>
                <w:rFonts w:ascii="Times New Roman" w:eastAsia="黑体" w:hAnsi="Times New Roman" w:cs="Times New Roman"/>
                <w:color w:val="000000"/>
                <w:sz w:val="24"/>
              </w:rPr>
              <w:t>5</w:t>
            </w:r>
            <w:r w:rsidRPr="00AC682E">
              <w:rPr>
                <w:rFonts w:ascii="Times New Roman" w:eastAsia="黑体" w:hAnsi="Times New Roman" w:cs="Times New Roman" w:hint="eastAsia"/>
                <w:color w:val="000000"/>
                <w:sz w:val="24"/>
              </w:rPr>
              <w:t>0</w:t>
            </w:r>
          </w:p>
        </w:tc>
        <w:tc>
          <w:tcPr>
            <w:tcW w:w="3951" w:type="pct"/>
            <w:gridSpan w:val="2"/>
            <w:shd w:val="clear" w:color="auto" w:fill="auto"/>
            <w:vAlign w:val="center"/>
          </w:tcPr>
          <w:p w:rsidR="00857B36" w:rsidRPr="00CF178F" w:rsidRDefault="00857B36" w:rsidP="005607E1">
            <w:pPr>
              <w:spacing w:line="360" w:lineRule="exact"/>
              <w:jc w:val="center"/>
              <w:rPr>
                <w:rFonts w:ascii="Times New Roman" w:eastAsia="黑体" w:hAnsi="Times New Roman" w:cs="Times New Roman"/>
                <w:b/>
                <w:sz w:val="24"/>
              </w:rPr>
            </w:pPr>
            <w:r w:rsidRPr="00AF38F6">
              <w:rPr>
                <w:rFonts w:ascii="Times New Roman" w:eastAsia="黑体" w:hAnsi="Times New Roman" w:cs="Times New Roman" w:hint="eastAsia"/>
                <w:b/>
                <w:color w:val="C00000"/>
                <w:sz w:val="24"/>
              </w:rPr>
              <w:t>午</w:t>
            </w:r>
            <w:r w:rsidRPr="00AF38F6">
              <w:rPr>
                <w:rFonts w:ascii="Times New Roman" w:eastAsia="黑体" w:hAnsi="Times New Roman" w:cs="Times New Roman" w:hint="eastAsia"/>
                <w:b/>
                <w:color w:val="C00000"/>
                <w:sz w:val="24"/>
              </w:rPr>
              <w:t xml:space="preserve"> </w:t>
            </w:r>
            <w:r w:rsidRPr="00AF38F6">
              <w:rPr>
                <w:rFonts w:ascii="Times New Roman" w:eastAsia="黑体" w:hAnsi="Times New Roman" w:cs="Times New Roman" w:hint="eastAsia"/>
                <w:b/>
                <w:color w:val="C00000"/>
                <w:sz w:val="24"/>
              </w:rPr>
              <w:t>餐</w:t>
            </w:r>
          </w:p>
        </w:tc>
      </w:tr>
    </w:tbl>
    <w:p w:rsidR="00DD182F" w:rsidRDefault="00DD182F" w:rsidP="00DD182F">
      <w:pPr>
        <w:pStyle w:val="D"/>
        <w:ind w:firstLine="560"/>
        <w:sectPr w:rsidR="00DD182F" w:rsidSect="00857B36">
          <w:pgSz w:w="11906" w:h="16838" w:code="9"/>
          <w:pgMar w:top="1588" w:right="1588" w:bottom="1588" w:left="1588" w:header="1021" w:footer="964" w:gutter="0"/>
          <w:cols w:space="0"/>
          <w:docGrid w:linePitch="312"/>
        </w:sectPr>
      </w:pPr>
      <w:bookmarkStart w:id="17" w:name="_Toc111112928"/>
      <w:bookmarkEnd w:id="13"/>
    </w:p>
    <w:p w:rsidR="00857B36" w:rsidRDefault="00857B36" w:rsidP="00DD182F">
      <w:pPr>
        <w:pStyle w:val="D1"/>
        <w:spacing w:before="360" w:after="240"/>
      </w:pPr>
      <w:bookmarkStart w:id="18" w:name="_Toc111486449"/>
      <w:r w:rsidRPr="00EF787E">
        <w:rPr>
          <w:rFonts w:hint="eastAsia"/>
        </w:rPr>
        <w:lastRenderedPageBreak/>
        <w:t>分</w:t>
      </w:r>
      <w:r w:rsidR="00E07FCD">
        <w:rPr>
          <w:rFonts w:hint="eastAsia"/>
        </w:rPr>
        <w:t xml:space="preserve"> </w:t>
      </w:r>
      <w:r w:rsidRPr="00EF787E">
        <w:rPr>
          <w:rFonts w:hint="eastAsia"/>
        </w:rPr>
        <w:t>论</w:t>
      </w:r>
      <w:r w:rsidR="00E07FCD">
        <w:rPr>
          <w:rFonts w:hint="eastAsia"/>
        </w:rPr>
        <w:t xml:space="preserve"> </w:t>
      </w:r>
      <w:r w:rsidRPr="00EF787E">
        <w:rPr>
          <w:rFonts w:hint="eastAsia"/>
        </w:rPr>
        <w:t>坛</w:t>
      </w:r>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122"/>
        <w:gridCol w:w="6778"/>
      </w:tblGrid>
      <w:tr w:rsidR="00857B36" w:rsidRPr="00515E38" w:rsidTr="008D5C0D">
        <w:trPr>
          <w:trHeight w:val="340"/>
          <w:jc w:val="center"/>
        </w:trPr>
        <w:tc>
          <w:tcPr>
            <w:tcW w:w="5000" w:type="pct"/>
            <w:gridSpan w:val="2"/>
            <w:shd w:val="clear" w:color="auto" w:fill="DEEAF6"/>
            <w:vAlign w:val="center"/>
          </w:tcPr>
          <w:p w:rsidR="00857B36" w:rsidRDefault="00857B36" w:rsidP="005607E1">
            <w:pPr>
              <w:jc w:val="center"/>
              <w:rPr>
                <w:rFonts w:ascii="Times New Roman" w:eastAsia="黑体" w:hAnsi="Times New Roman" w:cs="Times New Roman"/>
                <w:b/>
                <w:sz w:val="32"/>
              </w:rPr>
            </w:pPr>
            <w:r w:rsidRPr="00515E38">
              <w:rPr>
                <w:rFonts w:ascii="Times New Roman" w:eastAsia="黑体" w:hAnsi="Times New Roman" w:cs="Times New Roman" w:hint="eastAsia"/>
                <w:b/>
                <w:sz w:val="32"/>
              </w:rPr>
              <w:t>分会场一</w:t>
            </w:r>
          </w:p>
          <w:p w:rsidR="00857B36" w:rsidRPr="00262656" w:rsidRDefault="00857B36" w:rsidP="005607E1">
            <w:pPr>
              <w:spacing w:line="288" w:lineRule="auto"/>
              <w:jc w:val="center"/>
              <w:rPr>
                <w:rFonts w:ascii="Times New Roman" w:eastAsia="黑体" w:hAnsi="Times New Roman" w:cs="Times New Roman"/>
                <w:b/>
                <w:color w:val="C00000"/>
                <w:sz w:val="28"/>
                <w:szCs w:val="22"/>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7</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2</w:t>
            </w:r>
            <w:r w:rsidRPr="005C49C5">
              <w:rPr>
                <w:rFonts w:ascii="Times New Roman" w:eastAsia="黑体" w:hAnsi="Times New Roman" w:cs="Times New Roman" w:hint="eastAsia"/>
                <w:b/>
                <w:color w:val="C00000"/>
                <w:sz w:val="28"/>
                <w:szCs w:val="22"/>
              </w:rPr>
              <w:t>0</w:t>
            </w:r>
            <w:r w:rsidRPr="005C49C5">
              <w:rPr>
                <w:rFonts w:ascii="Times New Roman" w:eastAsia="黑体" w:hAnsi="Times New Roman" w:cs="Times New Roman" w:hint="eastAsia"/>
                <w:b/>
                <w:color w:val="C00000"/>
                <w:sz w:val="28"/>
                <w:szCs w:val="22"/>
              </w:rPr>
              <w:t>前湖酒店</w:t>
            </w:r>
            <w:r>
              <w:rPr>
                <w:rFonts w:ascii="Times New Roman" w:eastAsia="黑体" w:hAnsi="Times New Roman" w:cs="Times New Roman"/>
                <w:b/>
                <w:color w:val="C00000"/>
                <w:sz w:val="28"/>
                <w:szCs w:val="22"/>
              </w:rPr>
              <w:t xml:space="preserve"> </w:t>
            </w:r>
            <w:r>
              <w:rPr>
                <w:rFonts w:ascii="Times New Roman" w:eastAsia="黑体" w:hAnsi="Times New Roman" w:cs="Times New Roman" w:hint="eastAsia"/>
                <w:b/>
                <w:color w:val="C00000"/>
                <w:sz w:val="28"/>
                <w:szCs w:val="22"/>
              </w:rPr>
              <w:t>会议室</w:t>
            </w:r>
            <w:r>
              <w:rPr>
                <w:rFonts w:ascii="Times New Roman" w:eastAsia="黑体" w:hAnsi="Times New Roman" w:cs="Times New Roman"/>
                <w:b/>
                <w:color w:val="C00000"/>
                <w:sz w:val="28"/>
                <w:szCs w:val="22"/>
              </w:rPr>
              <w:t>301</w:t>
            </w:r>
          </w:p>
        </w:tc>
      </w:tr>
      <w:tr w:rsidR="00857B36" w:rsidRPr="00515E38" w:rsidTr="008D5C0D">
        <w:trPr>
          <w:trHeight w:val="340"/>
          <w:jc w:val="center"/>
        </w:trPr>
        <w:tc>
          <w:tcPr>
            <w:tcW w:w="1192" w:type="pct"/>
            <w:shd w:val="clear" w:color="auto" w:fill="DEEAF6"/>
            <w:vAlign w:val="center"/>
          </w:tcPr>
          <w:p w:rsidR="00857B36" w:rsidRPr="00515E38" w:rsidRDefault="00857B36" w:rsidP="005607E1">
            <w:pPr>
              <w:jc w:val="center"/>
              <w:rPr>
                <w:rFonts w:ascii="Times New Roman" w:eastAsia="黑体" w:hAnsi="Times New Roman" w:cs="Times New Roman"/>
                <w:b/>
                <w:sz w:val="32"/>
              </w:rPr>
            </w:pPr>
            <w:r w:rsidRPr="00515E38">
              <w:rPr>
                <w:rFonts w:ascii="Times New Roman" w:eastAsia="黑体" w:hAnsi="Times New Roman" w:cs="Times New Roman" w:hint="eastAsia"/>
                <w:b/>
                <w:sz w:val="32"/>
              </w:rPr>
              <w:t>内容</w:t>
            </w:r>
          </w:p>
        </w:tc>
        <w:tc>
          <w:tcPr>
            <w:tcW w:w="3808" w:type="pct"/>
            <w:shd w:val="clear" w:color="auto" w:fill="DEEAF6"/>
            <w:vAlign w:val="center"/>
          </w:tcPr>
          <w:p w:rsidR="00857B36" w:rsidRPr="00515E38" w:rsidRDefault="00857B36" w:rsidP="005607E1">
            <w:pPr>
              <w:jc w:val="center"/>
              <w:rPr>
                <w:rFonts w:ascii="Times New Roman" w:eastAsia="黑体" w:hAnsi="Times New Roman" w:cs="Times New Roman"/>
                <w:b/>
                <w:sz w:val="32"/>
              </w:rPr>
            </w:pPr>
            <w:r w:rsidRPr="00515E38">
              <w:rPr>
                <w:rFonts w:ascii="Times New Roman" w:eastAsia="黑体" w:hAnsi="Times New Roman" w:cs="Times New Roman" w:hint="eastAsia"/>
                <w:b/>
                <w:sz w:val="32"/>
              </w:rPr>
              <w:t>报告人及主题</w:t>
            </w:r>
          </w:p>
        </w:tc>
      </w:tr>
      <w:tr w:rsidR="00857B36" w:rsidRPr="00515E38" w:rsidTr="008D5C0D">
        <w:trPr>
          <w:trHeight w:val="340"/>
          <w:jc w:val="center"/>
        </w:trPr>
        <w:tc>
          <w:tcPr>
            <w:tcW w:w="1192" w:type="pct"/>
            <w:vMerge w:val="restart"/>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bookmarkStart w:id="19" w:name="_Hlk109469751"/>
            <w:r w:rsidRPr="00515E38">
              <w:rPr>
                <w:rFonts w:ascii="Times New Roman" w:eastAsia="黑体" w:hAnsi="Times New Roman" w:cs="Times New Roman" w:hint="eastAsia"/>
                <w:b/>
                <w:color w:val="5B9BD5" w:themeColor="accent1"/>
                <w:szCs w:val="20"/>
              </w:rPr>
              <w:t>分论坛一：</w:t>
            </w:r>
          </w:p>
          <w:p w:rsidR="00857B36" w:rsidRPr="001B507B"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 xml:space="preserve">Risk </w:t>
            </w:r>
            <w:r>
              <w:rPr>
                <w:rFonts w:ascii="Times New Roman" w:eastAsia="黑体" w:hAnsi="Times New Roman" w:cs="Times New Roman"/>
                <w:b/>
                <w:color w:val="5B9BD5" w:themeColor="accent1"/>
                <w:szCs w:val="20"/>
              </w:rPr>
              <w:t>M</w:t>
            </w:r>
            <w:r w:rsidRPr="00515E38">
              <w:rPr>
                <w:rFonts w:ascii="Times New Roman" w:eastAsia="黑体" w:hAnsi="Times New Roman" w:cs="Times New Roman"/>
                <w:b/>
                <w:color w:val="5B9BD5" w:themeColor="accent1"/>
                <w:szCs w:val="20"/>
              </w:rPr>
              <w:t xml:space="preserve">odeling and </w:t>
            </w:r>
            <w:r>
              <w:rPr>
                <w:rFonts w:ascii="Times New Roman" w:eastAsia="黑体" w:hAnsi="Times New Roman" w:cs="Times New Roman"/>
                <w:b/>
                <w:color w:val="5B9BD5" w:themeColor="accent1"/>
                <w:szCs w:val="20"/>
              </w:rPr>
              <w:t>M</w:t>
            </w:r>
            <w:r w:rsidRPr="00515E38">
              <w:rPr>
                <w:rFonts w:ascii="Times New Roman" w:eastAsia="黑体" w:hAnsi="Times New Roman" w:cs="Times New Roman"/>
                <w:b/>
                <w:color w:val="5B9BD5" w:themeColor="accent1"/>
                <w:szCs w:val="20"/>
              </w:rPr>
              <w:t>anagement</w:t>
            </w:r>
            <w:r>
              <w:rPr>
                <w:rFonts w:ascii="Times New Roman" w:eastAsia="黑体" w:hAnsi="Times New Roman" w:cs="Times New Roman"/>
                <w:b/>
                <w:color w:val="5B9BD5" w:themeColor="accent1"/>
                <w:szCs w:val="20"/>
              </w:rPr>
              <w:t xml:space="preserve"> </w:t>
            </w:r>
            <w:r>
              <w:rPr>
                <w:rFonts w:ascii="Times New Roman" w:eastAsia="黑体" w:hAnsi="Times New Roman" w:cs="Times New Roman" w:hint="eastAsia"/>
                <w:b/>
                <w:color w:val="5B9BD5" w:themeColor="accent1"/>
                <w:szCs w:val="20"/>
              </w:rPr>
              <w:t>(</w:t>
            </w:r>
            <w:r>
              <w:rPr>
                <w:rFonts w:ascii="Times New Roman" w:eastAsia="黑体" w:hAnsi="Times New Roman" w:cs="Times New Roman"/>
                <w:b/>
                <w:color w:val="5B9BD5" w:themeColor="accent1"/>
                <w:szCs w:val="20"/>
              </w:rPr>
              <w:t>1)</w:t>
            </w: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p>
          <w:p w:rsidR="00857B36" w:rsidRPr="001B507B"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主持及点评专家：</w:t>
            </w:r>
          </w:p>
          <w:p w:rsidR="00857B36" w:rsidRDefault="00857B36" w:rsidP="00DD182F">
            <w:pPr>
              <w:spacing w:beforeLines="50" w:before="120" w:line="312" w:lineRule="auto"/>
              <w:jc w:val="center"/>
              <w:rPr>
                <w:rFonts w:ascii="Times New Roman" w:eastAsia="黑体" w:hAnsi="Times New Roman" w:cs="Times New Roman"/>
                <w:b/>
                <w:color w:val="5B9BD5" w:themeColor="accent1"/>
                <w:szCs w:val="20"/>
              </w:rPr>
            </w:pPr>
            <w:r>
              <w:rPr>
                <w:rFonts w:ascii="Times New Roman" w:eastAsia="黑体" w:hAnsi="Times New Roman" w:cs="Times New Roman"/>
                <w:b/>
                <w:color w:val="5B9BD5" w:themeColor="accent1"/>
                <w:szCs w:val="20"/>
              </w:rPr>
              <w:t>屈绍建</w:t>
            </w: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r>
              <w:rPr>
                <w:rFonts w:ascii="Times New Roman" w:eastAsia="黑体" w:hAnsi="Times New Roman" w:cs="Times New Roman" w:hint="eastAsia"/>
                <w:b/>
                <w:color w:val="5B9BD5" w:themeColor="accent1"/>
                <w:szCs w:val="20"/>
              </w:rPr>
              <w:t>（南京信息工程大学管理工程学院教授）</w:t>
            </w:r>
          </w:p>
          <w:p w:rsidR="00857B36" w:rsidRPr="001B507B"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时间：</w:t>
            </w:r>
            <w:r w:rsidRPr="00515E38">
              <w:rPr>
                <w:rFonts w:ascii="Times New Roman" w:eastAsia="黑体" w:hAnsi="Times New Roman" w:cs="Times New Roman" w:hint="eastAsia"/>
                <w:b/>
                <w:color w:val="5B9BD5" w:themeColor="accent1"/>
                <w:szCs w:val="20"/>
              </w:rPr>
              <w:t>2</w:t>
            </w:r>
            <w:r w:rsidRPr="00515E38">
              <w:rPr>
                <w:rFonts w:ascii="Times New Roman" w:eastAsia="黑体" w:hAnsi="Times New Roman" w:cs="Times New Roman"/>
                <w:b/>
                <w:color w:val="5B9BD5" w:themeColor="accent1"/>
                <w:szCs w:val="20"/>
              </w:rPr>
              <w:t>022</w:t>
            </w:r>
            <w:r w:rsidRPr="00515E38">
              <w:rPr>
                <w:rFonts w:ascii="Times New Roman" w:eastAsia="黑体" w:hAnsi="Times New Roman" w:cs="Times New Roman"/>
                <w:b/>
                <w:color w:val="5B9BD5" w:themeColor="accent1"/>
                <w:szCs w:val="20"/>
              </w:rPr>
              <w:t>年</w:t>
            </w:r>
            <w:r w:rsidRPr="00515E38">
              <w:rPr>
                <w:rFonts w:ascii="Times New Roman" w:eastAsia="黑体" w:hAnsi="Times New Roman" w:cs="Times New Roman" w:hint="eastAsia"/>
                <w:b/>
                <w:color w:val="5B9BD5" w:themeColor="accent1"/>
                <w:szCs w:val="20"/>
              </w:rPr>
              <w:t>8</w:t>
            </w:r>
            <w:r w:rsidRPr="00515E38">
              <w:rPr>
                <w:rFonts w:ascii="Times New Roman" w:eastAsia="黑体" w:hAnsi="Times New Roman" w:cs="Times New Roman"/>
                <w:b/>
                <w:color w:val="5B9BD5" w:themeColor="accent1"/>
                <w:szCs w:val="20"/>
              </w:rPr>
              <w:t>月</w:t>
            </w:r>
            <w:r w:rsidRPr="00515E38">
              <w:rPr>
                <w:rFonts w:ascii="Times New Roman" w:eastAsia="黑体" w:hAnsi="Times New Roman" w:cs="Times New Roman" w:hint="eastAsia"/>
                <w:b/>
                <w:color w:val="5B9BD5" w:themeColor="accent1"/>
                <w:szCs w:val="20"/>
              </w:rPr>
              <w:t>2</w:t>
            </w:r>
            <w:r w:rsidRPr="00515E38">
              <w:rPr>
                <w:rFonts w:ascii="Times New Roman" w:eastAsia="黑体" w:hAnsi="Times New Roman" w:cs="Times New Roman"/>
                <w:b/>
                <w:color w:val="5B9BD5" w:themeColor="accent1"/>
                <w:szCs w:val="20"/>
              </w:rPr>
              <w:t>1</w:t>
            </w:r>
            <w:r w:rsidRPr="00515E38">
              <w:rPr>
                <w:rFonts w:ascii="Times New Roman" w:eastAsia="黑体" w:hAnsi="Times New Roman" w:cs="Times New Roman"/>
                <w:b/>
                <w:color w:val="5B9BD5" w:themeColor="accent1"/>
                <w:szCs w:val="20"/>
              </w:rPr>
              <w:t>日</w:t>
            </w:r>
            <w:r w:rsidRPr="00515E38">
              <w:rPr>
                <w:rFonts w:ascii="Times New Roman" w:eastAsia="黑体" w:hAnsi="Times New Roman" w:cs="Times New Roman" w:hint="eastAsia"/>
                <w:b/>
                <w:color w:val="5B9BD5" w:themeColor="accent1"/>
                <w:szCs w:val="20"/>
              </w:rPr>
              <w:t>1</w:t>
            </w:r>
            <w:r>
              <w:rPr>
                <w:rFonts w:ascii="Times New Roman" w:eastAsia="黑体" w:hAnsi="Times New Roman" w:cs="Times New Roman"/>
                <w:b/>
                <w:color w:val="5B9BD5" w:themeColor="accent1"/>
                <w:szCs w:val="20"/>
              </w:rPr>
              <w:t>3</w:t>
            </w:r>
            <w:r>
              <w:rPr>
                <w:rFonts w:ascii="Times New Roman" w:eastAsia="黑体" w:hAnsi="Times New Roman" w:cs="Times New Roman" w:hint="eastAsia"/>
                <w:b/>
                <w:color w:val="5B9BD5" w:themeColor="accent1"/>
                <w:szCs w:val="20"/>
              </w:rPr>
              <w:t>:</w:t>
            </w:r>
            <w:r>
              <w:rPr>
                <w:rFonts w:ascii="Times New Roman" w:eastAsia="黑体" w:hAnsi="Times New Roman" w:cs="Times New Roman"/>
                <w:b/>
                <w:color w:val="5B9BD5" w:themeColor="accent1"/>
                <w:szCs w:val="20"/>
              </w:rPr>
              <w:t>30</w:t>
            </w:r>
            <w:r w:rsidRPr="001B507B">
              <w:rPr>
                <w:rFonts w:ascii="Times New Roman" w:eastAsia="黑体" w:hAnsi="Times New Roman" w:cs="Times New Roman"/>
                <w:b/>
                <w:color w:val="5B9BD5" w:themeColor="accent1"/>
                <w:szCs w:val="20"/>
              </w:rPr>
              <w:t>-</w:t>
            </w:r>
            <w:r w:rsidRPr="00515E38">
              <w:rPr>
                <w:rFonts w:ascii="Times New Roman" w:eastAsia="黑体" w:hAnsi="Times New Roman" w:cs="Times New Roman"/>
                <w:b/>
                <w:color w:val="5B9BD5" w:themeColor="accent1"/>
                <w:szCs w:val="20"/>
              </w:rPr>
              <w:t>1</w:t>
            </w:r>
            <w:r>
              <w:rPr>
                <w:rFonts w:ascii="Times New Roman" w:eastAsia="黑体" w:hAnsi="Times New Roman" w:cs="Times New Roman"/>
                <w:b/>
                <w:color w:val="5B9BD5" w:themeColor="accent1"/>
                <w:szCs w:val="20"/>
              </w:rPr>
              <w:t>5</w:t>
            </w:r>
            <w:r>
              <w:rPr>
                <w:rFonts w:ascii="Times New Roman" w:eastAsia="黑体" w:hAnsi="Times New Roman" w:cs="Times New Roman" w:hint="eastAsia"/>
                <w:b/>
                <w:color w:val="5B9BD5" w:themeColor="accent1"/>
                <w:szCs w:val="20"/>
              </w:rPr>
              <w:t>:</w:t>
            </w:r>
            <w:r>
              <w:rPr>
                <w:rFonts w:ascii="Times New Roman" w:eastAsia="黑体" w:hAnsi="Times New Roman" w:cs="Times New Roman"/>
                <w:b/>
                <w:color w:val="5B9BD5" w:themeColor="accent1"/>
                <w:szCs w:val="20"/>
              </w:rPr>
              <w:t>3</w:t>
            </w:r>
            <w:r w:rsidRPr="00515E38">
              <w:rPr>
                <w:rFonts w:ascii="Times New Roman" w:eastAsia="黑体" w:hAnsi="Times New Roman" w:cs="Times New Roman"/>
                <w:b/>
                <w:color w:val="5B9BD5" w:themeColor="accent1"/>
                <w:szCs w:val="20"/>
              </w:rPr>
              <w:t>0</w:t>
            </w: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p>
          <w:p w:rsidR="00857B36" w:rsidRPr="001B507B"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腾讯会议号：</w:t>
            </w:r>
          </w:p>
          <w:p w:rsidR="00857B36" w:rsidRPr="00515E38" w:rsidRDefault="00857B36" w:rsidP="00DD182F">
            <w:pPr>
              <w:spacing w:beforeLines="50" w:before="120" w:line="312" w:lineRule="auto"/>
              <w:jc w:val="center"/>
              <w:rPr>
                <w:rFonts w:ascii="Times New Roman" w:eastAsia="黑体" w:hAnsi="Times New Roman" w:cs="Times New Roman"/>
                <w:bCs/>
                <w:szCs w:val="20"/>
              </w:rPr>
            </w:pPr>
            <w:r w:rsidRPr="00D05C25">
              <w:rPr>
                <w:rFonts w:ascii="Times New Roman" w:eastAsia="黑体" w:hAnsi="Times New Roman" w:cs="Times New Roman" w:hint="eastAsia"/>
                <w:b/>
                <w:color w:val="5B9BD5" w:themeColor="accent1"/>
                <w:szCs w:val="20"/>
              </w:rPr>
              <w:t>6</w:t>
            </w:r>
            <w:r w:rsidRPr="00D05C25">
              <w:rPr>
                <w:rFonts w:ascii="Times New Roman" w:eastAsia="黑体" w:hAnsi="Times New Roman" w:cs="Times New Roman"/>
                <w:b/>
                <w:color w:val="5B9BD5" w:themeColor="accent1"/>
                <w:szCs w:val="20"/>
              </w:rPr>
              <w:t>78-737-845</w:t>
            </w:r>
          </w:p>
        </w:tc>
        <w:tc>
          <w:tcPr>
            <w:tcW w:w="3808" w:type="pct"/>
            <w:shd w:val="clear" w:color="auto" w:fill="auto"/>
            <w:vAlign w:val="center"/>
          </w:tcPr>
          <w:p w:rsidR="00857B36" w:rsidRPr="00DD182F" w:rsidRDefault="00857B36" w:rsidP="00DD182F">
            <w:pPr>
              <w:spacing w:beforeLines="20" w:before="48" w:line="276"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1</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Spillovers between Crude Oil Price Volatility and Economic Policy Uncertainty</w:t>
            </w:r>
            <w:r w:rsidRPr="00DD182F">
              <w:rPr>
                <w:rFonts w:ascii="Times New Roman" w:eastAsia="黑体" w:hAnsi="Times New Roman" w:cs="Times New Roman"/>
                <w:bCs/>
                <w:color w:val="5B9BD5" w:themeColor="accent1"/>
                <w:sz w:val="23"/>
                <w:szCs w:val="23"/>
              </w:rPr>
              <w:t>：</w:t>
            </w:r>
            <w:r w:rsidRPr="00DD182F">
              <w:rPr>
                <w:rFonts w:ascii="Times New Roman" w:eastAsia="黑体" w:hAnsi="Times New Roman" w:cs="Times New Roman"/>
                <w:bCs/>
                <w:color w:val="5B9BD5" w:themeColor="accent1"/>
                <w:sz w:val="23"/>
                <w:szCs w:val="23"/>
              </w:rPr>
              <w:t>Based on a New Mixed-</w:t>
            </w:r>
            <w:r w:rsidRPr="00DD182F">
              <w:rPr>
                <w:rFonts w:ascii="Times New Roman" w:eastAsia="黑体" w:hAnsi="Times New Roman" w:cs="Times New Roman" w:hint="eastAsia"/>
                <w:bCs/>
                <w:color w:val="5B9BD5" w:themeColor="accent1"/>
                <w:sz w:val="23"/>
                <w:szCs w:val="23"/>
              </w:rPr>
              <w:t>f</w:t>
            </w:r>
            <w:r w:rsidRPr="00DD182F">
              <w:rPr>
                <w:rFonts w:ascii="Times New Roman" w:eastAsia="黑体" w:hAnsi="Times New Roman" w:cs="Times New Roman"/>
                <w:bCs/>
                <w:color w:val="5B9BD5" w:themeColor="accent1"/>
                <w:sz w:val="23"/>
                <w:szCs w:val="23"/>
              </w:rPr>
              <w:t>requency Method</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Tangyong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Feng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Xu Gong</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湖北经济学院、厦门大学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2</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The Time Secret of China's A-share Systemic Risk</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bCs/>
                <w:color w:val="5B9BD5" w:themeColor="accent1"/>
                <w:sz w:val="23"/>
                <w:szCs w:val="23"/>
              </w:rPr>
              <w:t>Overnight and Intraday</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Xindong Zhang</w:t>
            </w:r>
            <w:r w:rsidRPr="00DD182F">
              <w:rPr>
                <w:rFonts w:ascii="Times New Roman" w:eastAsia="黑体" w:hAnsi="Times New Roman" w:cs="Times New Roman"/>
                <w:bCs/>
                <w:sz w:val="23"/>
                <w:szCs w:val="23"/>
              </w:rPr>
              <w:t>，</w:t>
            </w:r>
            <w:r w:rsidRPr="00DD182F">
              <w:rPr>
                <w:rFonts w:ascii="Times New Roman" w:eastAsia="黑体" w:hAnsi="Times New Roman" w:cs="Times New Roman"/>
                <w:bCs/>
                <w:sz w:val="23"/>
                <w:szCs w:val="23"/>
              </w:rPr>
              <w:t>Zuojun Wen</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山西大学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3</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color w:val="5B9BD5" w:themeColor="accent1"/>
                <w:sz w:val="23"/>
                <w:szCs w:val="23"/>
              </w:rPr>
              <w:t>Pricing Multi-Assets Financial Instruments within the Consumption-</w:t>
            </w:r>
            <w:r w:rsidRPr="00DD182F">
              <w:rPr>
                <w:rFonts w:ascii="Times New Roman" w:eastAsia="黑体" w:hAnsi="Times New Roman" w:cs="Times New Roman" w:hint="eastAsia"/>
                <w:bCs/>
                <w:color w:val="5B9BD5" w:themeColor="accent1"/>
                <w:sz w:val="23"/>
                <w:szCs w:val="23"/>
              </w:rPr>
              <w:t>B</w:t>
            </w:r>
            <w:r w:rsidRPr="00DD182F">
              <w:rPr>
                <w:rFonts w:ascii="Times New Roman" w:eastAsia="黑体" w:hAnsi="Times New Roman" w:cs="Times New Roman"/>
                <w:bCs/>
                <w:color w:val="5B9BD5" w:themeColor="accent1"/>
                <w:sz w:val="23"/>
                <w:szCs w:val="23"/>
              </w:rPr>
              <w:t>ased Approach</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hint="eastAsia"/>
                <w:bCs/>
                <w:sz w:val="23"/>
                <w:szCs w:val="23"/>
              </w:rPr>
              <w:t>Jui</w:t>
            </w:r>
            <w:r w:rsidRPr="00DD182F">
              <w:rPr>
                <w:rFonts w:ascii="Times New Roman" w:eastAsia="黑体" w:hAnsi="Times New Roman" w:cs="Times New Roman"/>
                <w:bCs/>
                <w:sz w:val="23"/>
                <w:szCs w:val="23"/>
              </w:rPr>
              <w:t>-</w:t>
            </w:r>
            <w:r w:rsidRPr="00DD182F">
              <w:rPr>
                <w:rFonts w:ascii="Times New Roman" w:eastAsia="黑体" w:hAnsi="Times New Roman" w:cs="Times New Roman" w:hint="eastAsia"/>
                <w:bCs/>
                <w:sz w:val="23"/>
                <w:szCs w:val="23"/>
              </w:rPr>
              <w:t>Jane Chang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Pao-Hsien Huang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Ting-Pin Wu</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台湾东吴大学、南台科技大学、台湾中央大学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20" w:before="48" w:line="276"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4</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Research on Spatial Spillover Effect of the Impact of Fintech Development on Employment Quality in China</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Wen Zhang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Zuguang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Liuxin Pan</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南昌大学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20" w:before="48" w:line="276"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5</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Study on the Digital Inclusive Finance on the Crime of Fraud in China</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Linfeng Peng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Hui Hong</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南昌大学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20" w:before="48" w:line="276"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6</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Measuring the Financial Systemic Risks of Mixed Frequency in</w:t>
            </w:r>
            <w:r w:rsidRPr="00DD182F">
              <w:rPr>
                <w:rFonts w:ascii="Times New Roman" w:eastAsia="黑体" w:hAnsi="Times New Roman" w:cs="Times New Roman" w:hint="eastAsia"/>
                <w:bCs/>
                <w:color w:val="5B9BD5" w:themeColor="accent1"/>
                <w:sz w:val="23"/>
                <w:szCs w:val="23"/>
              </w:rPr>
              <w:t xml:space="preserve"> </w:t>
            </w:r>
            <w:r w:rsidRPr="00DD182F">
              <w:rPr>
                <w:rFonts w:ascii="Times New Roman" w:eastAsia="黑体" w:hAnsi="Times New Roman" w:cs="Times New Roman"/>
                <w:bCs/>
                <w:color w:val="5B9BD5" w:themeColor="accent1"/>
                <w:sz w:val="23"/>
                <w:szCs w:val="23"/>
              </w:rPr>
              <w:t>China under the COVID-19</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Decai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Jimin Fang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Yiwei Wang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Lijuan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Shisi Xu</w:t>
            </w:r>
          </w:p>
          <w:p w:rsidR="00857B36" w:rsidRPr="00DD182F" w:rsidRDefault="00857B36" w:rsidP="00DD182F">
            <w:pPr>
              <w:spacing w:beforeLines="20" w:before="48" w:line="276"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南昌大学、广州商学院</w:t>
            </w:r>
          </w:p>
        </w:tc>
      </w:tr>
      <w:bookmarkEnd w:id="19"/>
      <w:tr w:rsidR="00857B36" w:rsidRPr="00515E38" w:rsidTr="008D5C0D">
        <w:trPr>
          <w:trHeight w:val="340"/>
          <w:jc w:val="center"/>
        </w:trPr>
        <w:tc>
          <w:tcPr>
            <w:tcW w:w="1192" w:type="pct"/>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
                <w:szCs w:val="20"/>
              </w:rPr>
            </w:pPr>
            <w:r w:rsidRPr="00515E38">
              <w:rPr>
                <w:rFonts w:ascii="Times New Roman" w:eastAsia="黑体" w:hAnsi="Times New Roman" w:cs="Times New Roman" w:hint="eastAsia"/>
                <w:b/>
                <w:color w:val="5B9BD5" w:themeColor="accent1"/>
                <w:szCs w:val="20"/>
              </w:rPr>
              <w:lastRenderedPageBreak/>
              <w:t>2022</w:t>
            </w:r>
            <w:r w:rsidRPr="00515E38">
              <w:rPr>
                <w:rFonts w:ascii="Times New Roman" w:eastAsia="黑体" w:hAnsi="Times New Roman" w:cs="Times New Roman" w:hint="eastAsia"/>
                <w:b/>
                <w:color w:val="5B9BD5" w:themeColor="accent1"/>
                <w:szCs w:val="20"/>
              </w:rPr>
              <w:t>年</w:t>
            </w:r>
            <w:r w:rsidRPr="00515E38">
              <w:rPr>
                <w:rFonts w:ascii="Times New Roman" w:eastAsia="黑体" w:hAnsi="Times New Roman" w:cs="Times New Roman" w:hint="eastAsia"/>
                <w:b/>
                <w:color w:val="5B9BD5" w:themeColor="accent1"/>
                <w:szCs w:val="20"/>
              </w:rPr>
              <w:t>8</w:t>
            </w:r>
            <w:r w:rsidRPr="00515E38">
              <w:rPr>
                <w:rFonts w:ascii="Times New Roman" w:eastAsia="黑体" w:hAnsi="Times New Roman" w:cs="Times New Roman" w:hint="eastAsia"/>
                <w:b/>
                <w:color w:val="5B9BD5" w:themeColor="accent1"/>
                <w:szCs w:val="20"/>
              </w:rPr>
              <w:t>月</w:t>
            </w:r>
            <w:r w:rsidRPr="00515E38">
              <w:rPr>
                <w:rFonts w:ascii="Times New Roman" w:eastAsia="黑体" w:hAnsi="Times New Roman" w:cs="Times New Roman" w:hint="eastAsia"/>
                <w:b/>
                <w:color w:val="5B9BD5" w:themeColor="accent1"/>
                <w:szCs w:val="20"/>
              </w:rPr>
              <w:t>21</w:t>
            </w:r>
            <w:r w:rsidRPr="00515E38">
              <w:rPr>
                <w:rFonts w:ascii="Times New Roman" w:eastAsia="黑体" w:hAnsi="Times New Roman" w:cs="Times New Roman" w:hint="eastAsia"/>
                <w:b/>
                <w:color w:val="5B9BD5" w:themeColor="accent1"/>
                <w:szCs w:val="20"/>
              </w:rPr>
              <w:t>日</w:t>
            </w:r>
            <w:r w:rsidRPr="00515E38">
              <w:rPr>
                <w:rFonts w:ascii="Times New Roman" w:eastAsia="黑体" w:hAnsi="Times New Roman" w:cs="Times New Roman" w:hint="eastAsia"/>
                <w:b/>
                <w:color w:val="5B9BD5" w:themeColor="accent1"/>
                <w:szCs w:val="20"/>
              </w:rPr>
              <w:t>1</w:t>
            </w:r>
            <w:r>
              <w:rPr>
                <w:rFonts w:ascii="Times New Roman" w:eastAsia="黑体" w:hAnsi="Times New Roman" w:cs="Times New Roman"/>
                <w:b/>
                <w:color w:val="5B9BD5" w:themeColor="accent1"/>
                <w:szCs w:val="20"/>
              </w:rPr>
              <w:t>5</w:t>
            </w:r>
            <w:r>
              <w:rPr>
                <w:rFonts w:ascii="Times New Roman" w:eastAsia="黑体" w:hAnsi="Times New Roman" w:cs="Times New Roman" w:hint="eastAsia"/>
                <w:b/>
                <w:color w:val="5B9BD5" w:themeColor="accent1"/>
                <w:szCs w:val="20"/>
              </w:rPr>
              <w:t>:</w:t>
            </w:r>
            <w:r>
              <w:rPr>
                <w:rFonts w:ascii="Times New Roman" w:eastAsia="黑体" w:hAnsi="Times New Roman" w:cs="Times New Roman"/>
                <w:b/>
                <w:color w:val="5B9BD5" w:themeColor="accent1"/>
                <w:szCs w:val="20"/>
              </w:rPr>
              <w:t>3</w:t>
            </w:r>
            <w:r w:rsidRPr="00515E38">
              <w:rPr>
                <w:rFonts w:ascii="Times New Roman" w:eastAsia="黑体" w:hAnsi="Times New Roman" w:cs="Times New Roman" w:hint="eastAsia"/>
                <w:b/>
                <w:color w:val="5B9BD5" w:themeColor="accent1"/>
                <w:szCs w:val="20"/>
              </w:rPr>
              <w:t>0</w:t>
            </w:r>
            <w:r w:rsidRPr="004673E2">
              <w:rPr>
                <w:rFonts w:ascii="Times New Roman" w:eastAsia="黑体" w:hAnsi="Times New Roman" w:cs="Times New Roman"/>
                <w:b/>
                <w:color w:val="5B9BD5" w:themeColor="accent1"/>
                <w:szCs w:val="20"/>
              </w:rPr>
              <w:t>-</w:t>
            </w:r>
            <w:r w:rsidRPr="00515E38">
              <w:rPr>
                <w:rFonts w:ascii="Times New Roman" w:eastAsia="黑体" w:hAnsi="Times New Roman" w:cs="Times New Roman" w:hint="eastAsia"/>
                <w:b/>
                <w:color w:val="5B9BD5" w:themeColor="accent1"/>
                <w:szCs w:val="20"/>
              </w:rPr>
              <w:t>1</w:t>
            </w:r>
            <w:r>
              <w:rPr>
                <w:rFonts w:ascii="Times New Roman" w:eastAsia="黑体" w:hAnsi="Times New Roman" w:cs="Times New Roman"/>
                <w:b/>
                <w:color w:val="5B9BD5" w:themeColor="accent1"/>
                <w:szCs w:val="20"/>
              </w:rPr>
              <w:t>5</w:t>
            </w:r>
            <w:r>
              <w:rPr>
                <w:rFonts w:ascii="Times New Roman" w:eastAsia="黑体" w:hAnsi="Times New Roman" w:cs="Times New Roman" w:hint="eastAsia"/>
                <w:b/>
                <w:color w:val="5B9BD5" w:themeColor="accent1"/>
                <w:szCs w:val="20"/>
              </w:rPr>
              <w:t>:</w:t>
            </w:r>
            <w:r>
              <w:rPr>
                <w:rFonts w:ascii="Times New Roman" w:eastAsia="黑体" w:hAnsi="Times New Roman" w:cs="Times New Roman"/>
                <w:b/>
                <w:color w:val="5B9BD5" w:themeColor="accent1"/>
                <w:szCs w:val="20"/>
              </w:rPr>
              <w:t>40</w:t>
            </w:r>
          </w:p>
        </w:tc>
        <w:tc>
          <w:tcPr>
            <w:tcW w:w="3808" w:type="pct"/>
            <w:shd w:val="clear" w:color="auto" w:fill="auto"/>
            <w:vAlign w:val="center"/>
          </w:tcPr>
          <w:p w:rsidR="00857B36" w:rsidRPr="00DD182F" w:rsidRDefault="00857B36" w:rsidP="00DD182F">
            <w:pPr>
              <w:spacing w:beforeLines="20" w:before="48" w:line="276" w:lineRule="auto"/>
              <w:jc w:val="center"/>
              <w:rPr>
                <w:rFonts w:ascii="Times New Roman" w:eastAsia="黑体" w:hAnsi="Times New Roman" w:cs="Times New Roman"/>
                <w:b/>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515E38" w:rsidTr="008D5C0D">
        <w:trPr>
          <w:trHeight w:val="340"/>
          <w:jc w:val="center"/>
        </w:trPr>
        <w:tc>
          <w:tcPr>
            <w:tcW w:w="1192" w:type="pct"/>
            <w:vMerge w:val="restart"/>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hint="eastAsia"/>
                <w:b/>
                <w:color w:val="5B9BD5" w:themeColor="accent1"/>
                <w:szCs w:val="20"/>
              </w:rPr>
              <w:t>分论坛二：</w:t>
            </w:r>
          </w:p>
          <w:p w:rsidR="00857B36"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 xml:space="preserve">Risk </w:t>
            </w:r>
            <w:r>
              <w:rPr>
                <w:rFonts w:ascii="Times New Roman" w:eastAsia="黑体" w:hAnsi="Times New Roman" w:cs="Times New Roman"/>
                <w:b/>
                <w:color w:val="5B9BD5" w:themeColor="accent1"/>
                <w:szCs w:val="20"/>
              </w:rPr>
              <w:t>M</w:t>
            </w:r>
            <w:r w:rsidRPr="00515E38">
              <w:rPr>
                <w:rFonts w:ascii="Times New Roman" w:eastAsia="黑体" w:hAnsi="Times New Roman" w:cs="Times New Roman"/>
                <w:b/>
                <w:color w:val="5B9BD5" w:themeColor="accent1"/>
                <w:szCs w:val="20"/>
              </w:rPr>
              <w:t xml:space="preserve">odeling and </w:t>
            </w:r>
            <w:r>
              <w:rPr>
                <w:rFonts w:ascii="Times New Roman" w:eastAsia="黑体" w:hAnsi="Times New Roman" w:cs="Times New Roman"/>
                <w:b/>
                <w:color w:val="5B9BD5" w:themeColor="accent1"/>
                <w:szCs w:val="20"/>
              </w:rPr>
              <w:t>M</w:t>
            </w:r>
            <w:r w:rsidRPr="00515E38">
              <w:rPr>
                <w:rFonts w:ascii="Times New Roman" w:eastAsia="黑体" w:hAnsi="Times New Roman" w:cs="Times New Roman"/>
                <w:b/>
                <w:color w:val="5B9BD5" w:themeColor="accent1"/>
                <w:szCs w:val="20"/>
              </w:rPr>
              <w:t>anagement</w:t>
            </w:r>
            <w:r>
              <w:rPr>
                <w:rFonts w:ascii="Times New Roman" w:eastAsia="黑体" w:hAnsi="Times New Roman" w:cs="Times New Roman"/>
                <w:b/>
                <w:color w:val="5B9BD5" w:themeColor="accent1"/>
                <w:szCs w:val="20"/>
              </w:rPr>
              <w:t xml:space="preserve"> (2)</w:t>
            </w: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主持及点评专家：</w:t>
            </w: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hint="eastAsia"/>
                <w:b/>
                <w:color w:val="5B9BD5" w:themeColor="accent1"/>
                <w:szCs w:val="20"/>
              </w:rPr>
              <w:t>凌爱凡</w:t>
            </w:r>
          </w:p>
          <w:p w:rsidR="00857B36"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w:t>
            </w:r>
            <w:r w:rsidRPr="00154A9B">
              <w:rPr>
                <w:rFonts w:ascii="Times New Roman" w:eastAsia="黑体" w:hAnsi="Times New Roman" w:cs="Times New Roman" w:hint="eastAsia"/>
                <w:b/>
                <w:color w:val="5B9BD5" w:themeColor="accent1"/>
                <w:szCs w:val="20"/>
              </w:rPr>
              <w:t>上海外国语大学国际金融贸易学院金融学教授</w:t>
            </w:r>
            <w:r w:rsidRPr="00515E38">
              <w:rPr>
                <w:rFonts w:ascii="Times New Roman" w:eastAsia="黑体" w:hAnsi="Times New Roman" w:cs="Times New Roman"/>
                <w:b/>
                <w:color w:val="5B9BD5" w:themeColor="accent1"/>
                <w:szCs w:val="20"/>
              </w:rPr>
              <w:t>）</w:t>
            </w: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p>
          <w:p w:rsidR="00857B36"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时间：</w:t>
            </w:r>
            <w:r w:rsidRPr="00515E38">
              <w:rPr>
                <w:rFonts w:ascii="Times New Roman" w:eastAsia="黑体" w:hAnsi="Times New Roman" w:cs="Times New Roman" w:hint="eastAsia"/>
                <w:b/>
                <w:color w:val="5B9BD5" w:themeColor="accent1"/>
                <w:szCs w:val="20"/>
              </w:rPr>
              <w:t>2</w:t>
            </w:r>
            <w:r w:rsidRPr="00515E38">
              <w:rPr>
                <w:rFonts w:ascii="Times New Roman" w:eastAsia="黑体" w:hAnsi="Times New Roman" w:cs="Times New Roman"/>
                <w:b/>
                <w:color w:val="5B9BD5" w:themeColor="accent1"/>
                <w:szCs w:val="20"/>
              </w:rPr>
              <w:t>022</w:t>
            </w:r>
            <w:r w:rsidRPr="00515E38">
              <w:rPr>
                <w:rFonts w:ascii="Times New Roman" w:eastAsia="黑体" w:hAnsi="Times New Roman" w:cs="Times New Roman"/>
                <w:b/>
                <w:color w:val="5B9BD5" w:themeColor="accent1"/>
                <w:szCs w:val="20"/>
              </w:rPr>
              <w:t>年</w:t>
            </w:r>
            <w:r w:rsidRPr="00515E38">
              <w:rPr>
                <w:rFonts w:ascii="Times New Roman" w:eastAsia="黑体" w:hAnsi="Times New Roman" w:cs="Times New Roman" w:hint="eastAsia"/>
                <w:b/>
                <w:color w:val="5B9BD5" w:themeColor="accent1"/>
                <w:szCs w:val="20"/>
              </w:rPr>
              <w:t>8</w:t>
            </w:r>
            <w:r w:rsidRPr="00515E38">
              <w:rPr>
                <w:rFonts w:ascii="Times New Roman" w:eastAsia="黑体" w:hAnsi="Times New Roman" w:cs="Times New Roman"/>
                <w:b/>
                <w:color w:val="5B9BD5" w:themeColor="accent1"/>
                <w:szCs w:val="20"/>
              </w:rPr>
              <w:t>月</w:t>
            </w:r>
            <w:r w:rsidRPr="00515E38">
              <w:rPr>
                <w:rFonts w:ascii="Times New Roman" w:eastAsia="黑体" w:hAnsi="Times New Roman" w:cs="Times New Roman" w:hint="eastAsia"/>
                <w:b/>
                <w:color w:val="5B9BD5" w:themeColor="accent1"/>
                <w:szCs w:val="20"/>
              </w:rPr>
              <w:t>2</w:t>
            </w:r>
            <w:r w:rsidRPr="00515E38">
              <w:rPr>
                <w:rFonts w:ascii="Times New Roman" w:eastAsia="黑体" w:hAnsi="Times New Roman" w:cs="Times New Roman"/>
                <w:b/>
                <w:color w:val="5B9BD5" w:themeColor="accent1"/>
                <w:szCs w:val="20"/>
              </w:rPr>
              <w:t>1</w:t>
            </w:r>
            <w:r w:rsidRPr="00515E38">
              <w:rPr>
                <w:rFonts w:ascii="Times New Roman" w:eastAsia="黑体" w:hAnsi="Times New Roman" w:cs="Times New Roman"/>
                <w:b/>
                <w:color w:val="5B9BD5" w:themeColor="accent1"/>
                <w:szCs w:val="20"/>
              </w:rPr>
              <w:t>日</w:t>
            </w:r>
            <w:r w:rsidRPr="00515E38">
              <w:rPr>
                <w:rFonts w:ascii="Times New Roman" w:eastAsia="黑体" w:hAnsi="Times New Roman" w:cs="Times New Roman" w:hint="eastAsia"/>
                <w:b/>
                <w:color w:val="5B9BD5" w:themeColor="accent1"/>
                <w:szCs w:val="20"/>
              </w:rPr>
              <w:t>1</w:t>
            </w:r>
            <w:r>
              <w:rPr>
                <w:rFonts w:ascii="Times New Roman" w:eastAsia="黑体" w:hAnsi="Times New Roman" w:cs="Times New Roman"/>
                <w:b/>
                <w:color w:val="5B9BD5" w:themeColor="accent1"/>
                <w:szCs w:val="20"/>
              </w:rPr>
              <w:t>5:40-</w:t>
            </w:r>
            <w:r w:rsidRPr="00515E38">
              <w:rPr>
                <w:rFonts w:ascii="Times New Roman" w:eastAsia="黑体" w:hAnsi="Times New Roman" w:cs="Times New Roman"/>
                <w:b/>
                <w:color w:val="5B9BD5" w:themeColor="accent1"/>
                <w:szCs w:val="20"/>
              </w:rPr>
              <w:t>1</w:t>
            </w:r>
            <w:r>
              <w:rPr>
                <w:rFonts w:ascii="Times New Roman" w:eastAsia="黑体" w:hAnsi="Times New Roman" w:cs="Times New Roman"/>
                <w:b/>
                <w:color w:val="5B9BD5" w:themeColor="accent1"/>
                <w:szCs w:val="20"/>
              </w:rPr>
              <w:t>7</w:t>
            </w:r>
            <w:r>
              <w:rPr>
                <w:rFonts w:ascii="Times New Roman" w:eastAsia="黑体" w:hAnsi="Times New Roman" w:cs="Times New Roman" w:hint="eastAsia"/>
                <w:b/>
                <w:color w:val="5B9BD5" w:themeColor="accent1"/>
                <w:szCs w:val="20"/>
              </w:rPr>
              <w:t>:</w:t>
            </w:r>
            <w:r>
              <w:rPr>
                <w:rFonts w:ascii="Times New Roman" w:eastAsia="黑体" w:hAnsi="Times New Roman" w:cs="Times New Roman"/>
                <w:b/>
                <w:color w:val="5B9BD5" w:themeColor="accent1"/>
                <w:szCs w:val="20"/>
              </w:rPr>
              <w:t>20</w:t>
            </w:r>
          </w:p>
          <w:p w:rsidR="00857B36" w:rsidRPr="00515E38" w:rsidRDefault="00857B36" w:rsidP="00DD182F">
            <w:pPr>
              <w:spacing w:beforeLines="50" w:before="120" w:line="312" w:lineRule="auto"/>
              <w:jc w:val="center"/>
              <w:rPr>
                <w:rFonts w:ascii="Times New Roman" w:eastAsia="黑体" w:hAnsi="Times New Roman" w:cs="Times New Roman"/>
                <w:b/>
                <w:color w:val="5B9BD5" w:themeColor="accent1"/>
                <w:szCs w:val="20"/>
              </w:rPr>
            </w:pPr>
          </w:p>
          <w:p w:rsidR="00857B36" w:rsidRDefault="00857B36" w:rsidP="00DD182F">
            <w:pPr>
              <w:spacing w:beforeLines="50" w:before="120" w:line="312"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腾讯会议号：</w:t>
            </w:r>
          </w:p>
          <w:p w:rsidR="00857B36" w:rsidRPr="00515E38" w:rsidRDefault="00857B36" w:rsidP="00DD182F">
            <w:pPr>
              <w:spacing w:beforeLines="50" w:before="120" w:line="312" w:lineRule="auto"/>
              <w:jc w:val="center"/>
              <w:rPr>
                <w:rFonts w:ascii="Times New Roman" w:eastAsia="黑体" w:hAnsi="Times New Roman" w:cs="Times New Roman"/>
                <w:bCs/>
                <w:szCs w:val="20"/>
              </w:rPr>
            </w:pPr>
            <w:r>
              <w:rPr>
                <w:rFonts w:ascii="Times New Roman" w:eastAsia="黑体" w:hAnsi="Times New Roman" w:cs="Times New Roman" w:hint="eastAsia"/>
                <w:b/>
                <w:color w:val="5B9BD5" w:themeColor="accent1"/>
                <w:szCs w:val="20"/>
              </w:rPr>
              <w:t>5</w:t>
            </w:r>
            <w:r>
              <w:rPr>
                <w:rFonts w:ascii="Times New Roman" w:eastAsia="黑体" w:hAnsi="Times New Roman" w:cs="Times New Roman"/>
                <w:b/>
                <w:color w:val="5B9BD5" w:themeColor="accent1"/>
                <w:szCs w:val="20"/>
              </w:rPr>
              <w:t>50-737-300</w:t>
            </w:r>
          </w:p>
        </w:tc>
        <w:tc>
          <w:tcPr>
            <w:tcW w:w="3808" w:type="pct"/>
            <w:shd w:val="clear" w:color="auto" w:fill="auto"/>
            <w:vAlign w:val="center"/>
          </w:tcPr>
          <w:p w:rsidR="00857B36" w:rsidRPr="00DD182F" w:rsidRDefault="00857B36" w:rsidP="00DD182F">
            <w:pPr>
              <w:spacing w:beforeLines="50" w:before="120" w:line="312" w:lineRule="auto"/>
              <w:rPr>
                <w:rFonts w:ascii="Times New Roman" w:eastAsia="黑体" w:hAnsi="Times New Roman" w:cs="Times New Roman"/>
                <w:bCs/>
                <w:color w:val="5B9BD5" w:themeColor="accent1"/>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1</w:t>
            </w:r>
            <w:r w:rsidRPr="00DD182F">
              <w:rPr>
                <w:rFonts w:ascii="Times New Roman" w:eastAsia="黑体" w:hAnsi="Times New Roman" w:cs="Times New Roman"/>
                <w:bCs/>
                <w:sz w:val="24"/>
                <w:szCs w:val="24"/>
              </w:rPr>
              <w:t>：</w:t>
            </w:r>
            <w:r w:rsidRPr="00DD182F">
              <w:rPr>
                <w:rFonts w:ascii="Times New Roman" w:eastAsia="黑体" w:hAnsi="Times New Roman" w:cs="Times New Roman"/>
                <w:bCs/>
                <w:color w:val="5B9BD5" w:themeColor="accent1"/>
                <w:sz w:val="24"/>
                <w:szCs w:val="24"/>
              </w:rPr>
              <w:t>Bootstrap Variable Selection for Corporate D</w:t>
            </w:r>
            <w:r w:rsidRPr="00DD182F">
              <w:rPr>
                <w:rFonts w:ascii="Times New Roman" w:eastAsia="黑体" w:hAnsi="Times New Roman" w:cs="Times New Roman" w:hint="eastAsia"/>
                <w:bCs/>
                <w:color w:val="5B9BD5" w:themeColor="accent1"/>
                <w:sz w:val="24"/>
                <w:szCs w:val="24"/>
              </w:rPr>
              <w:t>i</w:t>
            </w:r>
            <w:r w:rsidRPr="00DD182F">
              <w:rPr>
                <w:rFonts w:ascii="Times New Roman" w:eastAsia="黑体" w:hAnsi="Times New Roman" w:cs="Times New Roman"/>
                <w:bCs/>
                <w:color w:val="5B9BD5" w:themeColor="accent1"/>
                <w:sz w:val="24"/>
                <w:szCs w:val="24"/>
              </w:rPr>
              <w:t>stress Prediction</w:t>
            </w:r>
            <w:r w:rsidRPr="00DD182F">
              <w:rPr>
                <w:rFonts w:ascii="Times New Roman" w:eastAsia="黑体" w:hAnsi="Times New Roman" w:cs="Times New Roman" w:hint="eastAsia"/>
                <w:bCs/>
                <w:color w:val="5B9BD5" w:themeColor="accent1"/>
                <w:sz w:val="24"/>
                <w:szCs w:val="24"/>
              </w:rPr>
              <w:t>:</w:t>
            </w:r>
            <w:r w:rsidRPr="00DD182F">
              <w:rPr>
                <w:rFonts w:ascii="Times New Roman" w:eastAsia="黑体" w:hAnsi="Times New Roman" w:cs="Times New Roman"/>
                <w:bCs/>
                <w:color w:val="5B9BD5" w:themeColor="accent1"/>
                <w:sz w:val="24"/>
                <w:szCs w:val="24"/>
              </w:rPr>
              <w:t xml:space="preserve"> Evidence from Chinese Manufacturing Industry</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作者：</w:t>
            </w:r>
            <w:r w:rsidRPr="00DD182F">
              <w:rPr>
                <w:rFonts w:ascii="Times New Roman" w:eastAsia="黑体" w:hAnsi="Times New Roman" w:cs="Times New Roman" w:hint="eastAsia"/>
                <w:bCs/>
                <w:sz w:val="24"/>
                <w:szCs w:val="24"/>
              </w:rPr>
              <w:t>Kai Xing</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Yajuan Huang</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Decai Zhou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Shan Li</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南昌大学、中国矿业大学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2</w:t>
            </w:r>
            <w:r w:rsidRPr="00DD182F">
              <w:rPr>
                <w:rFonts w:ascii="Times New Roman" w:eastAsia="黑体" w:hAnsi="Times New Roman" w:cs="Times New Roman"/>
                <w:bCs/>
                <w:sz w:val="24"/>
                <w:szCs w:val="24"/>
              </w:rPr>
              <w:t>：</w:t>
            </w:r>
            <w:r w:rsidRPr="00DD182F">
              <w:rPr>
                <w:rFonts w:ascii="Times New Roman" w:eastAsia="黑体" w:hAnsi="Times New Roman" w:cs="Times New Roman"/>
                <w:bCs/>
                <w:color w:val="5B9BD5" w:themeColor="accent1"/>
                <w:sz w:val="24"/>
                <w:szCs w:val="24"/>
              </w:rPr>
              <w:t>Economic Policy Uncertainty and Bank Risk</w:t>
            </w:r>
            <w:r w:rsidRPr="00DD182F">
              <w:rPr>
                <w:rFonts w:ascii="Times New Roman" w:eastAsia="黑体" w:hAnsi="Times New Roman" w:cs="Times New Roman" w:hint="eastAsia"/>
                <w:bCs/>
                <w:color w:val="5B9BD5" w:themeColor="accent1"/>
                <w:sz w:val="24"/>
                <w:szCs w:val="24"/>
              </w:rPr>
              <w:t>：</w:t>
            </w:r>
            <w:r w:rsidRPr="00DD182F">
              <w:rPr>
                <w:rFonts w:ascii="Times New Roman" w:eastAsia="黑体" w:hAnsi="Times New Roman" w:cs="Times New Roman" w:hint="eastAsia"/>
                <w:bCs/>
                <w:color w:val="5B9BD5" w:themeColor="accent1"/>
                <w:sz w:val="24"/>
                <w:szCs w:val="24"/>
              </w:rPr>
              <w:t>T</w:t>
            </w:r>
            <w:r w:rsidRPr="00DD182F">
              <w:rPr>
                <w:rFonts w:ascii="Times New Roman" w:eastAsia="黑体" w:hAnsi="Times New Roman" w:cs="Times New Roman"/>
                <w:bCs/>
                <w:color w:val="5B9BD5" w:themeColor="accent1"/>
                <w:sz w:val="24"/>
                <w:szCs w:val="24"/>
              </w:rPr>
              <w:t>he Role of Digitalization Level</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作者：</w:t>
            </w:r>
            <w:r w:rsidRPr="00DD182F">
              <w:rPr>
                <w:rFonts w:ascii="Times New Roman" w:eastAsia="黑体" w:hAnsi="Times New Roman" w:cs="Times New Roman" w:hint="eastAsia"/>
                <w:bCs/>
                <w:sz w:val="24"/>
                <w:szCs w:val="24"/>
              </w:rPr>
              <w:t>Qing Liu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Yuxia Fu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hint="eastAsia"/>
                <w:bCs/>
                <w:sz w:val="24"/>
                <w:szCs w:val="24"/>
              </w:rPr>
              <w:t>Chen Zhu</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合肥工业大学、上海财经大学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50" w:before="120" w:line="312" w:lineRule="auto"/>
              <w:rPr>
                <w:rFonts w:ascii="Times New Roman" w:eastAsia="黑体" w:hAnsi="Times New Roman" w:cs="Times New Roman"/>
                <w:bCs/>
                <w:color w:val="5B9BD5" w:themeColor="accent1"/>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3</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color w:val="5B9BD5" w:themeColor="accent1"/>
                <w:sz w:val="24"/>
                <w:szCs w:val="24"/>
              </w:rPr>
              <w:t>Economic Policy Uncertainty and Managerial Turnover</w:t>
            </w:r>
            <w:r w:rsidRPr="00DD182F">
              <w:rPr>
                <w:rFonts w:ascii="Times New Roman" w:eastAsia="黑体" w:hAnsi="Times New Roman" w:cs="Times New Roman" w:hint="eastAsia"/>
                <w:bCs/>
                <w:color w:val="5B9BD5" w:themeColor="accent1"/>
                <w:sz w:val="24"/>
                <w:szCs w:val="24"/>
              </w:rPr>
              <w:t>：</w:t>
            </w:r>
            <w:r w:rsidRPr="00DD182F">
              <w:rPr>
                <w:rFonts w:ascii="Times New Roman" w:eastAsia="黑体" w:hAnsi="Times New Roman" w:cs="Times New Roman"/>
                <w:bCs/>
                <w:color w:val="5B9BD5" w:themeColor="accent1"/>
                <w:sz w:val="24"/>
                <w:szCs w:val="24"/>
              </w:rPr>
              <w:t>Based on the Dual Mediating</w:t>
            </w:r>
            <w:r w:rsidRPr="00DD182F">
              <w:rPr>
                <w:rFonts w:ascii="Times New Roman" w:eastAsia="黑体" w:hAnsi="Times New Roman" w:cs="Times New Roman" w:hint="eastAsia"/>
                <w:bCs/>
                <w:color w:val="5B9BD5" w:themeColor="accent1"/>
                <w:sz w:val="24"/>
                <w:szCs w:val="24"/>
              </w:rPr>
              <w:t xml:space="preserve"> </w:t>
            </w:r>
            <w:r w:rsidRPr="00DD182F">
              <w:rPr>
                <w:rFonts w:ascii="Times New Roman" w:eastAsia="黑体" w:hAnsi="Times New Roman" w:cs="Times New Roman"/>
                <w:bCs/>
                <w:color w:val="5B9BD5" w:themeColor="accent1"/>
                <w:sz w:val="24"/>
                <w:szCs w:val="24"/>
              </w:rPr>
              <w:t>Role of Corporate Risk-taking and Growth Opportunity</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作者：</w:t>
            </w:r>
            <w:r w:rsidRPr="00DD182F">
              <w:rPr>
                <w:rFonts w:ascii="Times New Roman" w:eastAsia="黑体" w:hAnsi="Times New Roman" w:cs="Times New Roman"/>
                <w:bCs/>
                <w:sz w:val="24"/>
                <w:szCs w:val="24"/>
              </w:rPr>
              <w:t>Xindong Zhang</w:t>
            </w:r>
            <w:r w:rsidRPr="00DD182F">
              <w:rPr>
                <w:rFonts w:ascii="Times New Roman" w:eastAsia="黑体" w:hAnsi="Times New Roman" w:cs="Times New Roman"/>
                <w:bCs/>
                <w:sz w:val="24"/>
                <w:szCs w:val="24"/>
              </w:rPr>
              <w:t>，</w:t>
            </w:r>
            <w:r w:rsidRPr="00DD182F">
              <w:rPr>
                <w:rFonts w:ascii="Times New Roman" w:eastAsia="黑体" w:hAnsi="Times New Roman" w:cs="Times New Roman"/>
                <w:bCs/>
                <w:sz w:val="24"/>
                <w:szCs w:val="24"/>
              </w:rPr>
              <w:t>Jie Tian</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山西大学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50" w:before="120" w:line="312" w:lineRule="auto"/>
              <w:rPr>
                <w:rFonts w:ascii="Times New Roman" w:eastAsia="黑体" w:hAnsi="Times New Roman" w:cs="Times New Roman"/>
                <w:bCs/>
                <w:color w:val="5B9BD5" w:themeColor="accent1"/>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4</w:t>
            </w:r>
            <w:r w:rsidRPr="00DD182F">
              <w:rPr>
                <w:rFonts w:ascii="Times New Roman" w:eastAsia="黑体" w:hAnsi="Times New Roman" w:cs="Times New Roman"/>
                <w:bCs/>
                <w:sz w:val="24"/>
                <w:szCs w:val="24"/>
              </w:rPr>
              <w:t>：</w:t>
            </w:r>
            <w:r w:rsidRPr="00DD182F">
              <w:rPr>
                <w:rFonts w:ascii="Times New Roman" w:eastAsia="黑体" w:hAnsi="Times New Roman" w:cs="Times New Roman"/>
                <w:bCs/>
                <w:color w:val="5B9BD5" w:themeColor="accent1"/>
                <w:sz w:val="24"/>
                <w:szCs w:val="24"/>
              </w:rPr>
              <w:t>A Novel Multi-period Portfolio Selection Method Based</w:t>
            </w:r>
            <w:r w:rsidRPr="00DD182F">
              <w:rPr>
                <w:rFonts w:ascii="Times New Roman" w:eastAsia="黑体" w:hAnsi="Times New Roman" w:cs="Times New Roman" w:hint="eastAsia"/>
                <w:bCs/>
                <w:color w:val="5B9BD5" w:themeColor="accent1"/>
                <w:sz w:val="24"/>
                <w:szCs w:val="24"/>
              </w:rPr>
              <w:t xml:space="preserve"> </w:t>
            </w:r>
            <w:r w:rsidRPr="00DD182F">
              <w:rPr>
                <w:rFonts w:ascii="Times New Roman" w:eastAsia="黑体" w:hAnsi="Times New Roman" w:cs="Times New Roman"/>
                <w:bCs/>
                <w:color w:val="5B9BD5" w:themeColor="accent1"/>
                <w:sz w:val="24"/>
                <w:szCs w:val="24"/>
              </w:rPr>
              <w:t>on Uncertain Theory</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作者：</w:t>
            </w:r>
            <w:r w:rsidRPr="00DD182F">
              <w:rPr>
                <w:rFonts w:ascii="Times New Roman" w:eastAsia="黑体" w:hAnsi="Times New Roman" w:cs="Times New Roman"/>
                <w:bCs/>
                <w:sz w:val="24"/>
                <w:szCs w:val="24"/>
              </w:rPr>
              <w:t>Ripeng Huang</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Ying Ji</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Zhimin Liu</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hint="eastAsia"/>
                <w:bCs/>
                <w:sz w:val="24"/>
                <w:szCs w:val="24"/>
              </w:rPr>
              <w:t>滁州学院、上海大学、聊城大学</w:t>
            </w:r>
          </w:p>
        </w:tc>
      </w:tr>
      <w:tr w:rsidR="00857B36" w:rsidRPr="00515E38" w:rsidTr="008D5C0D">
        <w:trPr>
          <w:trHeight w:val="340"/>
          <w:jc w:val="center"/>
        </w:trPr>
        <w:tc>
          <w:tcPr>
            <w:tcW w:w="1192" w:type="pct"/>
            <w:vMerge/>
            <w:shd w:val="clear" w:color="auto" w:fill="auto"/>
            <w:vAlign w:val="center"/>
          </w:tcPr>
          <w:p w:rsidR="00857B36" w:rsidRPr="00515E38" w:rsidRDefault="00857B36" w:rsidP="00DD182F">
            <w:pPr>
              <w:spacing w:beforeLines="50" w:before="120" w:line="312" w:lineRule="auto"/>
              <w:jc w:val="center"/>
              <w:rPr>
                <w:rFonts w:ascii="Times New Roman" w:eastAsia="黑体" w:hAnsi="Times New Roman" w:cs="Times New Roman"/>
                <w:bCs/>
                <w:szCs w:val="20"/>
              </w:rPr>
            </w:pPr>
          </w:p>
        </w:tc>
        <w:tc>
          <w:tcPr>
            <w:tcW w:w="3808" w:type="pct"/>
            <w:shd w:val="clear" w:color="auto" w:fill="auto"/>
            <w:vAlign w:val="center"/>
          </w:tcPr>
          <w:p w:rsidR="00857B36" w:rsidRPr="00DD182F" w:rsidRDefault="00857B36" w:rsidP="00DD182F">
            <w:pPr>
              <w:spacing w:beforeLines="50" w:before="120" w:line="312" w:lineRule="auto"/>
              <w:rPr>
                <w:rFonts w:ascii="Times New Roman" w:eastAsia="黑体" w:hAnsi="Times New Roman" w:cs="Times New Roman"/>
                <w:bCs/>
                <w:color w:val="5B9BD5" w:themeColor="accent1"/>
                <w:sz w:val="24"/>
                <w:szCs w:val="24"/>
              </w:rPr>
            </w:pPr>
            <w:r w:rsidRPr="00DD182F">
              <w:rPr>
                <w:rFonts w:ascii="Times New Roman" w:eastAsia="黑体" w:hAnsi="Times New Roman" w:cs="Times New Roman" w:hint="eastAsia"/>
                <w:bCs/>
                <w:sz w:val="24"/>
                <w:szCs w:val="24"/>
              </w:rPr>
              <w:t>论文报告</w:t>
            </w:r>
            <w:r w:rsidRPr="00DD182F">
              <w:rPr>
                <w:rFonts w:ascii="Times New Roman" w:eastAsia="黑体" w:hAnsi="Times New Roman" w:cs="Times New Roman" w:hint="eastAsia"/>
                <w:bCs/>
                <w:sz w:val="24"/>
                <w:szCs w:val="24"/>
              </w:rPr>
              <w:t>5</w:t>
            </w:r>
            <w:r w:rsidRPr="00DD182F">
              <w:rPr>
                <w:rFonts w:ascii="Times New Roman" w:eastAsia="黑体" w:hAnsi="Times New Roman" w:cs="Times New Roman"/>
                <w:bCs/>
                <w:sz w:val="24"/>
                <w:szCs w:val="24"/>
              </w:rPr>
              <w:t>：</w:t>
            </w:r>
            <w:r w:rsidRPr="00DD182F">
              <w:rPr>
                <w:rFonts w:ascii="Times New Roman" w:eastAsia="黑体" w:hAnsi="Times New Roman" w:cs="Times New Roman" w:hint="eastAsia"/>
                <w:bCs/>
                <w:color w:val="5B9BD5" w:themeColor="accent1"/>
                <w:sz w:val="24"/>
                <w:szCs w:val="24"/>
              </w:rPr>
              <w:t>Real-time Measurement of Financial Uncertainty:</w:t>
            </w:r>
            <w:r w:rsidRPr="00DD182F">
              <w:rPr>
                <w:rFonts w:ascii="Times New Roman" w:eastAsia="黑体" w:hAnsi="Times New Roman" w:cs="Times New Roman"/>
                <w:bCs/>
                <w:color w:val="5B9BD5" w:themeColor="accent1"/>
                <w:sz w:val="24"/>
                <w:szCs w:val="24"/>
              </w:rPr>
              <w:t xml:space="preserve"> </w:t>
            </w:r>
            <w:r w:rsidRPr="00DD182F">
              <w:rPr>
                <w:rFonts w:ascii="Times New Roman" w:eastAsia="黑体" w:hAnsi="Times New Roman" w:cs="Times New Roman" w:hint="eastAsia"/>
                <w:bCs/>
                <w:color w:val="5B9BD5" w:themeColor="accent1"/>
                <w:sz w:val="24"/>
                <w:szCs w:val="24"/>
              </w:rPr>
              <w:t xml:space="preserve">A </w:t>
            </w:r>
            <w:r w:rsidRPr="00DD182F">
              <w:rPr>
                <w:rFonts w:ascii="Times New Roman" w:eastAsia="黑体" w:hAnsi="Times New Roman" w:cs="Times New Roman"/>
                <w:bCs/>
                <w:color w:val="5B9BD5" w:themeColor="accent1"/>
                <w:sz w:val="24"/>
                <w:szCs w:val="24"/>
              </w:rPr>
              <w:t>C</w:t>
            </w:r>
            <w:r w:rsidRPr="00DD182F">
              <w:rPr>
                <w:rFonts w:ascii="Times New Roman" w:eastAsia="黑体" w:hAnsi="Times New Roman" w:cs="Times New Roman" w:hint="eastAsia"/>
                <w:bCs/>
                <w:color w:val="5B9BD5" w:themeColor="accent1"/>
                <w:sz w:val="24"/>
                <w:szCs w:val="24"/>
              </w:rPr>
              <w:t>ase of China</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作者：</w:t>
            </w:r>
            <w:r w:rsidRPr="00DD182F">
              <w:rPr>
                <w:rFonts w:ascii="Times New Roman" w:eastAsia="黑体" w:hAnsi="Times New Roman" w:cs="Times New Roman"/>
                <w:bCs/>
                <w:sz w:val="24"/>
                <w:szCs w:val="24"/>
              </w:rPr>
              <w:t>Decai Zhou</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Yi Sun</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Lin Li</w:t>
            </w:r>
            <w:r w:rsidRPr="00DD182F">
              <w:rPr>
                <w:rFonts w:ascii="Times New Roman" w:eastAsia="黑体" w:hAnsi="Times New Roman" w:cs="Times New Roman" w:hint="eastAsia"/>
                <w:bCs/>
                <w:sz w:val="24"/>
                <w:szCs w:val="24"/>
              </w:rPr>
              <w:t>，</w:t>
            </w:r>
            <w:r w:rsidRPr="00DD182F">
              <w:rPr>
                <w:rFonts w:ascii="Times New Roman" w:eastAsia="黑体" w:hAnsi="Times New Roman" w:cs="Times New Roman"/>
                <w:bCs/>
                <w:sz w:val="24"/>
                <w:szCs w:val="24"/>
              </w:rPr>
              <w:t>Linjie Fan</w:t>
            </w:r>
          </w:p>
          <w:p w:rsidR="00857B36" w:rsidRPr="00DD182F" w:rsidRDefault="00857B36" w:rsidP="00DD182F">
            <w:pPr>
              <w:spacing w:beforeLines="50" w:before="120" w:line="312" w:lineRule="auto"/>
              <w:rPr>
                <w:rFonts w:ascii="Times New Roman" w:eastAsia="黑体" w:hAnsi="Times New Roman" w:cs="Times New Roman"/>
                <w:bCs/>
                <w:sz w:val="24"/>
                <w:szCs w:val="24"/>
              </w:rPr>
            </w:pPr>
            <w:r w:rsidRPr="00DD182F">
              <w:rPr>
                <w:rFonts w:ascii="Times New Roman" w:eastAsia="黑体" w:hAnsi="Times New Roman" w:cs="Times New Roman"/>
                <w:bCs/>
                <w:sz w:val="24"/>
                <w:szCs w:val="24"/>
              </w:rPr>
              <w:t>南昌大学</w:t>
            </w:r>
          </w:p>
        </w:tc>
      </w:tr>
    </w:tbl>
    <w:p w:rsidR="00857B36" w:rsidRDefault="00857B36" w:rsidP="00857B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889"/>
        <w:gridCol w:w="6011"/>
      </w:tblGrid>
      <w:tr w:rsidR="00857B36" w:rsidRPr="00BE2EB0" w:rsidTr="008D5C0D">
        <w:trPr>
          <w:trHeight w:val="1088"/>
          <w:jc w:val="center"/>
        </w:trPr>
        <w:tc>
          <w:tcPr>
            <w:tcW w:w="5000" w:type="pct"/>
            <w:gridSpan w:val="2"/>
            <w:shd w:val="clear" w:color="auto" w:fill="DEEAF6"/>
            <w:vAlign w:val="center"/>
          </w:tcPr>
          <w:p w:rsidR="00857B36" w:rsidRDefault="00857B36" w:rsidP="005607E1">
            <w:pPr>
              <w:jc w:val="center"/>
              <w:rPr>
                <w:rFonts w:ascii="Times New Roman" w:eastAsia="黑体" w:hAnsi="Times New Roman" w:cs="Times New Roman"/>
                <w:b/>
                <w:sz w:val="32"/>
                <w:szCs w:val="28"/>
              </w:rPr>
            </w:pPr>
            <w:r w:rsidRPr="00BE2EB0">
              <w:rPr>
                <w:rFonts w:ascii="Times New Roman" w:eastAsia="黑体" w:hAnsi="Times New Roman" w:cs="Times New Roman" w:hint="eastAsia"/>
                <w:b/>
                <w:sz w:val="32"/>
                <w:szCs w:val="28"/>
              </w:rPr>
              <w:lastRenderedPageBreak/>
              <w:t>分会场二</w:t>
            </w:r>
          </w:p>
          <w:p w:rsidR="00857B36" w:rsidRPr="00262656" w:rsidRDefault="00857B36" w:rsidP="005607E1">
            <w:pPr>
              <w:spacing w:line="288" w:lineRule="auto"/>
              <w:jc w:val="center"/>
              <w:rPr>
                <w:rFonts w:ascii="Times New Roman" w:eastAsia="黑体" w:hAnsi="Times New Roman" w:cs="Times New Roman"/>
                <w:b/>
                <w:color w:val="C00000"/>
                <w:sz w:val="28"/>
                <w:szCs w:val="22"/>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0</w:t>
            </w:r>
            <w:r w:rsidRPr="005C49C5">
              <w:rPr>
                <w:rFonts w:ascii="Times New Roman" w:eastAsia="黑体" w:hAnsi="Times New Roman" w:cs="Times New Roman" w:hint="eastAsia"/>
                <w:b/>
                <w:color w:val="C00000"/>
                <w:sz w:val="28"/>
                <w:szCs w:val="22"/>
              </w:rPr>
              <w:t>0</w:t>
            </w:r>
            <w:r w:rsidRPr="005C49C5">
              <w:rPr>
                <w:rFonts w:ascii="Times New Roman" w:eastAsia="黑体" w:hAnsi="Times New Roman" w:cs="Times New Roman" w:hint="eastAsia"/>
                <w:b/>
                <w:color w:val="C00000"/>
                <w:sz w:val="28"/>
                <w:szCs w:val="22"/>
              </w:rPr>
              <w:t>前湖酒店</w:t>
            </w:r>
            <w:r>
              <w:rPr>
                <w:rFonts w:ascii="Times New Roman" w:eastAsia="黑体" w:hAnsi="Times New Roman" w:cs="Times New Roman" w:hint="eastAsia"/>
                <w:b/>
                <w:color w:val="C00000"/>
                <w:sz w:val="28"/>
                <w:szCs w:val="22"/>
              </w:rPr>
              <w:t xml:space="preserve"> </w:t>
            </w:r>
            <w:r>
              <w:rPr>
                <w:rFonts w:ascii="Times New Roman" w:eastAsia="黑体" w:hAnsi="Times New Roman" w:cs="Times New Roman" w:hint="eastAsia"/>
                <w:b/>
                <w:color w:val="C00000"/>
                <w:sz w:val="28"/>
                <w:szCs w:val="22"/>
              </w:rPr>
              <w:t>会议室</w:t>
            </w:r>
            <w:r>
              <w:rPr>
                <w:rFonts w:ascii="Times New Roman" w:eastAsia="黑体" w:hAnsi="Times New Roman" w:cs="Times New Roman"/>
                <w:b/>
                <w:color w:val="C00000"/>
                <w:sz w:val="28"/>
                <w:szCs w:val="22"/>
              </w:rPr>
              <w:t>302</w:t>
            </w:r>
          </w:p>
        </w:tc>
      </w:tr>
      <w:tr w:rsidR="00857B36" w:rsidRPr="00BE2EB0" w:rsidTr="008D5C0D">
        <w:trPr>
          <w:trHeight w:val="705"/>
          <w:jc w:val="center"/>
        </w:trPr>
        <w:tc>
          <w:tcPr>
            <w:tcW w:w="1623" w:type="pct"/>
            <w:shd w:val="clear" w:color="auto" w:fill="DEEAF6"/>
            <w:vAlign w:val="center"/>
          </w:tcPr>
          <w:p w:rsidR="00857B36" w:rsidRPr="00BE2EB0" w:rsidRDefault="00857B36" w:rsidP="005607E1">
            <w:pPr>
              <w:jc w:val="center"/>
              <w:rPr>
                <w:rFonts w:ascii="Times New Roman" w:eastAsia="黑体" w:hAnsi="Times New Roman" w:cs="Times New Roman"/>
                <w:b/>
                <w:sz w:val="32"/>
                <w:szCs w:val="28"/>
              </w:rPr>
            </w:pPr>
            <w:r w:rsidRPr="00BE2EB0">
              <w:rPr>
                <w:rFonts w:ascii="Times New Roman" w:eastAsia="黑体" w:hAnsi="Times New Roman" w:cs="Times New Roman" w:hint="eastAsia"/>
                <w:b/>
                <w:sz w:val="32"/>
                <w:szCs w:val="28"/>
              </w:rPr>
              <w:t>内容</w:t>
            </w:r>
          </w:p>
        </w:tc>
        <w:tc>
          <w:tcPr>
            <w:tcW w:w="3377" w:type="pct"/>
            <w:shd w:val="clear" w:color="auto" w:fill="DEEAF6"/>
            <w:vAlign w:val="center"/>
          </w:tcPr>
          <w:p w:rsidR="00857B36" w:rsidRPr="00BE2EB0" w:rsidRDefault="00857B36" w:rsidP="005607E1">
            <w:pPr>
              <w:jc w:val="center"/>
              <w:rPr>
                <w:rFonts w:ascii="Times New Roman" w:eastAsia="黑体" w:hAnsi="Times New Roman" w:cs="Times New Roman"/>
                <w:b/>
                <w:sz w:val="32"/>
                <w:szCs w:val="28"/>
              </w:rPr>
            </w:pPr>
            <w:r w:rsidRPr="00BE2EB0">
              <w:rPr>
                <w:rFonts w:ascii="Times New Roman" w:eastAsia="黑体" w:hAnsi="Times New Roman" w:cs="Times New Roman" w:hint="eastAsia"/>
                <w:b/>
                <w:sz w:val="32"/>
                <w:szCs w:val="28"/>
              </w:rPr>
              <w:t>报告人及主题</w:t>
            </w:r>
          </w:p>
        </w:tc>
      </w:tr>
      <w:tr w:rsidR="00857B36" w:rsidRPr="00BE2EB0" w:rsidTr="008D5C0D">
        <w:trPr>
          <w:trHeight w:val="397"/>
          <w:jc w:val="center"/>
        </w:trPr>
        <w:tc>
          <w:tcPr>
            <w:tcW w:w="1623" w:type="pct"/>
            <w:vMerge w:val="restart"/>
            <w:shd w:val="clear" w:color="auto" w:fill="auto"/>
            <w:vAlign w:val="center"/>
          </w:tcPr>
          <w:p w:rsidR="00857B36" w:rsidRPr="00BE2EB0"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hint="eastAsia"/>
                <w:b/>
                <w:color w:val="5B9BD5" w:themeColor="accent1"/>
              </w:rPr>
              <w:t>分论坛三：</w:t>
            </w:r>
          </w:p>
          <w:p w:rsidR="00857B36"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 xml:space="preserve">Economics and </w:t>
            </w:r>
            <w:r>
              <w:rPr>
                <w:rFonts w:ascii="Times New Roman" w:eastAsia="黑体" w:hAnsi="Times New Roman" w:cs="Times New Roman"/>
                <w:b/>
                <w:color w:val="5B9BD5" w:themeColor="accent1"/>
              </w:rPr>
              <w:t>F</w:t>
            </w:r>
            <w:r w:rsidRPr="00BE2EB0">
              <w:rPr>
                <w:rFonts w:ascii="Times New Roman" w:eastAsia="黑体" w:hAnsi="Times New Roman" w:cs="Times New Roman"/>
                <w:b/>
                <w:color w:val="5B9BD5" w:themeColor="accent1"/>
              </w:rPr>
              <w:t xml:space="preserve">inancial </w:t>
            </w:r>
            <w:r>
              <w:rPr>
                <w:rFonts w:ascii="Times New Roman" w:eastAsia="黑体" w:hAnsi="Times New Roman" w:cs="Times New Roman"/>
                <w:b/>
                <w:color w:val="5B9BD5" w:themeColor="accent1"/>
              </w:rPr>
              <w:t>C</w:t>
            </w:r>
            <w:r w:rsidRPr="00BE2EB0">
              <w:rPr>
                <w:rFonts w:ascii="Times New Roman" w:eastAsia="黑体" w:hAnsi="Times New Roman" w:cs="Times New Roman"/>
                <w:b/>
                <w:color w:val="5B9BD5" w:themeColor="accent1"/>
              </w:rPr>
              <w:t>onsequences of C</w:t>
            </w:r>
            <w:r>
              <w:rPr>
                <w:rFonts w:ascii="Times New Roman" w:eastAsia="黑体" w:hAnsi="Times New Roman" w:cs="Times New Roman"/>
                <w:b/>
                <w:color w:val="5B9BD5" w:themeColor="accent1"/>
              </w:rPr>
              <w:t>OVID</w:t>
            </w:r>
            <w:r w:rsidRPr="00BE2EB0">
              <w:rPr>
                <w:rFonts w:ascii="Times New Roman" w:eastAsia="黑体" w:hAnsi="Times New Roman" w:cs="Times New Roman"/>
                <w:b/>
                <w:color w:val="5B9BD5" w:themeColor="accent1"/>
              </w:rPr>
              <w:t>-19</w:t>
            </w:r>
          </w:p>
          <w:p w:rsidR="00857B36" w:rsidRPr="00BE2EB0" w:rsidRDefault="00857B36" w:rsidP="005607E1">
            <w:pPr>
              <w:spacing w:line="360" w:lineRule="auto"/>
              <w:jc w:val="center"/>
              <w:rPr>
                <w:rFonts w:ascii="Times New Roman" w:eastAsia="黑体" w:hAnsi="Times New Roman" w:cs="Times New Roman"/>
                <w:b/>
                <w:color w:val="5B9BD5" w:themeColor="accent1"/>
              </w:rPr>
            </w:pPr>
          </w:p>
          <w:p w:rsidR="00857B36" w:rsidRPr="00BE2EB0"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主持及点评专家：</w:t>
            </w:r>
          </w:p>
          <w:p w:rsidR="00857B36" w:rsidRPr="00BE2EB0"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hint="eastAsia"/>
                <w:b/>
                <w:color w:val="5B9BD5" w:themeColor="accent1"/>
              </w:rPr>
              <w:t>徐</w:t>
            </w:r>
            <w:r w:rsidRPr="00BE2EB0">
              <w:rPr>
                <w:rFonts w:ascii="Times New Roman" w:eastAsia="黑体" w:hAnsi="Times New Roman" w:cs="Times New Roman" w:hint="eastAsia"/>
                <w:b/>
                <w:color w:val="5B9BD5" w:themeColor="accent1"/>
              </w:rPr>
              <w:t xml:space="preserve"> </w:t>
            </w:r>
            <w:r w:rsidRPr="00BE2EB0">
              <w:rPr>
                <w:rFonts w:ascii="Times New Roman" w:eastAsia="黑体" w:hAnsi="Times New Roman" w:cs="Times New Roman" w:hint="eastAsia"/>
                <w:b/>
                <w:color w:val="5B9BD5" w:themeColor="accent1"/>
              </w:rPr>
              <w:t>斌</w:t>
            </w:r>
          </w:p>
          <w:p w:rsidR="00857B36"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w:t>
            </w:r>
            <w:r w:rsidRPr="00154A9B">
              <w:rPr>
                <w:rFonts w:ascii="Times New Roman" w:eastAsia="黑体" w:hAnsi="Times New Roman" w:cs="Times New Roman" w:hint="eastAsia"/>
                <w:b/>
                <w:color w:val="5B9BD5" w:themeColor="accent1"/>
              </w:rPr>
              <w:t>英国利兹大学会计金融学院副教授</w:t>
            </w:r>
            <w:r w:rsidRPr="00BE2EB0">
              <w:rPr>
                <w:rFonts w:ascii="Times New Roman" w:eastAsia="黑体" w:hAnsi="Times New Roman" w:cs="Times New Roman"/>
                <w:b/>
                <w:color w:val="5B9BD5" w:themeColor="accent1"/>
              </w:rPr>
              <w:t>）</w:t>
            </w:r>
          </w:p>
          <w:p w:rsidR="00857B36" w:rsidRPr="00BE2EB0" w:rsidRDefault="00857B36" w:rsidP="005607E1">
            <w:pPr>
              <w:spacing w:line="360" w:lineRule="auto"/>
              <w:jc w:val="center"/>
              <w:rPr>
                <w:rFonts w:ascii="Times New Roman" w:eastAsia="黑体" w:hAnsi="Times New Roman" w:cs="Times New Roman"/>
                <w:b/>
                <w:color w:val="5B9BD5" w:themeColor="accent1"/>
              </w:rPr>
            </w:pPr>
          </w:p>
          <w:p w:rsidR="00857B36"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时间：</w:t>
            </w:r>
            <w:r w:rsidRPr="00BE2EB0">
              <w:rPr>
                <w:rFonts w:ascii="Times New Roman" w:eastAsia="黑体" w:hAnsi="Times New Roman" w:cs="Times New Roman" w:hint="eastAsia"/>
                <w:b/>
                <w:color w:val="5B9BD5" w:themeColor="accent1"/>
              </w:rPr>
              <w:t>2</w:t>
            </w:r>
            <w:r w:rsidRPr="00BE2EB0">
              <w:rPr>
                <w:rFonts w:ascii="Times New Roman" w:eastAsia="黑体" w:hAnsi="Times New Roman" w:cs="Times New Roman"/>
                <w:b/>
                <w:color w:val="5B9BD5" w:themeColor="accent1"/>
              </w:rPr>
              <w:t>022</w:t>
            </w:r>
            <w:r w:rsidRPr="00BE2EB0">
              <w:rPr>
                <w:rFonts w:ascii="Times New Roman" w:eastAsia="黑体" w:hAnsi="Times New Roman" w:cs="Times New Roman"/>
                <w:b/>
                <w:color w:val="5B9BD5" w:themeColor="accent1"/>
              </w:rPr>
              <w:t>年</w:t>
            </w:r>
            <w:r w:rsidRPr="00BE2EB0">
              <w:rPr>
                <w:rFonts w:ascii="Times New Roman" w:eastAsia="黑体" w:hAnsi="Times New Roman" w:cs="Times New Roman" w:hint="eastAsia"/>
                <w:b/>
                <w:color w:val="5B9BD5" w:themeColor="accent1"/>
              </w:rPr>
              <w:t>8</w:t>
            </w:r>
            <w:r w:rsidRPr="00BE2EB0">
              <w:rPr>
                <w:rFonts w:ascii="Times New Roman" w:eastAsia="黑体" w:hAnsi="Times New Roman" w:cs="Times New Roman"/>
                <w:b/>
                <w:color w:val="5B9BD5" w:themeColor="accent1"/>
              </w:rPr>
              <w:t>月</w:t>
            </w:r>
            <w:r w:rsidRPr="00BE2EB0">
              <w:rPr>
                <w:rFonts w:ascii="Times New Roman" w:eastAsia="黑体" w:hAnsi="Times New Roman" w:cs="Times New Roman" w:hint="eastAsia"/>
                <w:b/>
                <w:color w:val="5B9BD5" w:themeColor="accent1"/>
              </w:rPr>
              <w:t>2</w:t>
            </w:r>
            <w:r w:rsidRPr="00BE2EB0">
              <w:rPr>
                <w:rFonts w:ascii="Times New Roman" w:eastAsia="黑体" w:hAnsi="Times New Roman" w:cs="Times New Roman"/>
                <w:b/>
                <w:color w:val="5B9BD5" w:themeColor="accent1"/>
              </w:rPr>
              <w:t>1</w:t>
            </w:r>
            <w:r w:rsidRPr="00BE2EB0">
              <w:rPr>
                <w:rFonts w:ascii="Times New Roman" w:eastAsia="黑体" w:hAnsi="Times New Roman" w:cs="Times New Roman"/>
                <w:b/>
                <w:color w:val="5B9BD5" w:themeColor="accent1"/>
              </w:rPr>
              <w:t>日</w:t>
            </w:r>
            <w:r w:rsidRPr="00BE2EB0">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3</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BE2EB0">
              <w:rPr>
                <w:rFonts w:ascii="Times New Roman" w:eastAsia="黑体" w:hAnsi="Times New Roman" w:cs="Times New Roman"/>
                <w:b/>
                <w:color w:val="5B9BD5" w:themeColor="accent1"/>
              </w:rPr>
              <w:t>0</w:t>
            </w:r>
            <w:r>
              <w:rPr>
                <w:rFonts w:ascii="Times New Roman" w:eastAsia="黑体" w:hAnsi="Times New Roman" w:cs="Times New Roman"/>
                <w:b/>
                <w:color w:val="5B9BD5" w:themeColor="accent1"/>
              </w:rPr>
              <w:t>-</w:t>
            </w:r>
            <w:r w:rsidRPr="00BE2EB0">
              <w:rPr>
                <w:rFonts w:ascii="Times New Roman" w:eastAsia="黑体" w:hAnsi="Times New Roman" w:cs="Times New Roman"/>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BE2EB0">
              <w:rPr>
                <w:rFonts w:ascii="Times New Roman" w:eastAsia="黑体" w:hAnsi="Times New Roman" w:cs="Times New Roman"/>
                <w:b/>
                <w:color w:val="5B9BD5" w:themeColor="accent1"/>
              </w:rPr>
              <w:t>0</w:t>
            </w:r>
          </w:p>
          <w:p w:rsidR="00857B36" w:rsidRDefault="00857B36" w:rsidP="005607E1">
            <w:pPr>
              <w:rPr>
                <w:rFonts w:ascii="Times New Roman" w:eastAsia="黑体" w:hAnsi="Times New Roman" w:cs="Times New Roman"/>
                <w:b/>
                <w:color w:val="5B9BD5" w:themeColor="accent1"/>
              </w:rPr>
            </w:pPr>
          </w:p>
          <w:p w:rsidR="00857B36" w:rsidRPr="006E1179" w:rsidRDefault="00857B36" w:rsidP="005607E1">
            <w:pPr>
              <w:rPr>
                <w:rFonts w:ascii="Times New Roman" w:eastAsia="黑体" w:hAnsi="Times New Roman" w:cs="Times New Roman"/>
                <w:b/>
                <w:color w:val="5B9BD5" w:themeColor="accent1"/>
              </w:rPr>
            </w:pPr>
          </w:p>
          <w:p w:rsidR="00857B36" w:rsidRDefault="00857B36" w:rsidP="005607E1">
            <w:pPr>
              <w:jc w:val="center"/>
              <w:rPr>
                <w:rFonts w:ascii="Times New Roman" w:eastAsia="黑体" w:hAnsi="Times New Roman" w:cs="Times New Roman"/>
                <w:b/>
                <w:color w:val="5B9BD5" w:themeColor="accent1"/>
              </w:rPr>
            </w:pPr>
            <w:r w:rsidRPr="0077088E">
              <w:rPr>
                <w:rFonts w:ascii="Times New Roman" w:eastAsia="黑体" w:hAnsi="Times New Roman" w:cs="Times New Roman"/>
                <w:b/>
                <w:color w:val="5B9BD5" w:themeColor="accent1"/>
              </w:rPr>
              <w:t>Z</w:t>
            </w:r>
            <w:r>
              <w:rPr>
                <w:rFonts w:ascii="Times New Roman" w:eastAsia="黑体" w:hAnsi="Times New Roman" w:cs="Times New Roman"/>
                <w:b/>
                <w:color w:val="5B9BD5" w:themeColor="accent1"/>
              </w:rPr>
              <w:t>oom</w:t>
            </w:r>
            <w:r w:rsidRPr="0077088E">
              <w:rPr>
                <w:rFonts w:ascii="Times New Roman" w:eastAsia="黑体" w:hAnsi="Times New Roman" w:cs="Times New Roman"/>
                <w:b/>
                <w:color w:val="5B9BD5" w:themeColor="accent1"/>
              </w:rPr>
              <w:t>：</w:t>
            </w:r>
          </w:p>
          <w:p w:rsidR="00857B36" w:rsidRDefault="00857B36" w:rsidP="005607E1">
            <w:pPr>
              <w:jc w:val="center"/>
              <w:rPr>
                <w:rFonts w:ascii="Times New Roman" w:eastAsia="黑体" w:hAnsi="Times New Roman" w:cs="Times New Roman"/>
                <w:b/>
                <w:color w:val="5B9BD5" w:themeColor="accent1"/>
              </w:rPr>
            </w:pPr>
            <w:r w:rsidRPr="0077088E">
              <w:rPr>
                <w:rFonts w:ascii="Times New Roman" w:eastAsia="黑体" w:hAnsi="Times New Roman" w:cs="Times New Roman"/>
                <w:b/>
                <w:color w:val="5B9BD5" w:themeColor="accent1"/>
              </w:rPr>
              <w:t>868-5653-9880</w:t>
            </w:r>
          </w:p>
          <w:p w:rsidR="00857B36" w:rsidRDefault="00857B36" w:rsidP="005607E1">
            <w:pPr>
              <w:jc w:val="center"/>
              <w:rPr>
                <w:rFonts w:ascii="Times New Roman" w:eastAsia="黑体" w:hAnsi="Times New Roman" w:cs="Times New Roman"/>
                <w:b/>
                <w:color w:val="5B9BD5" w:themeColor="accent1"/>
              </w:rPr>
            </w:pPr>
            <w:r w:rsidRPr="0077088E">
              <w:rPr>
                <w:rFonts w:ascii="Times New Roman" w:eastAsia="黑体" w:hAnsi="Times New Roman" w:cs="Times New Roman"/>
                <w:b/>
                <w:color w:val="5B9BD5" w:themeColor="accent1"/>
              </w:rPr>
              <w:t>（密码：</w:t>
            </w:r>
            <w:r w:rsidRPr="0077088E">
              <w:rPr>
                <w:rFonts w:ascii="Times New Roman" w:eastAsia="黑体" w:hAnsi="Times New Roman" w:cs="Times New Roman"/>
                <w:b/>
                <w:color w:val="5B9BD5" w:themeColor="accent1"/>
              </w:rPr>
              <w:t>837009</w:t>
            </w:r>
            <w:r w:rsidRPr="0077088E">
              <w:rPr>
                <w:rFonts w:ascii="Times New Roman" w:eastAsia="黑体" w:hAnsi="Times New Roman" w:cs="Times New Roman"/>
                <w:b/>
                <w:color w:val="5B9BD5" w:themeColor="accent1"/>
              </w:rPr>
              <w:t>）</w:t>
            </w:r>
          </w:p>
          <w:p w:rsidR="00857B36" w:rsidRDefault="00857B36" w:rsidP="005607E1">
            <w:pPr>
              <w:jc w:val="center"/>
              <w:rPr>
                <w:rFonts w:ascii="Times New Roman" w:eastAsia="黑体" w:hAnsi="Times New Roman" w:cs="Times New Roman"/>
                <w:b/>
                <w:color w:val="5B9BD5" w:themeColor="accent1"/>
              </w:rPr>
            </w:pPr>
            <w:r>
              <w:rPr>
                <w:rFonts w:ascii="Times New Roman" w:eastAsia="黑体" w:hAnsi="Times New Roman" w:cs="Times New Roman" w:hint="eastAsia"/>
                <w:b/>
                <w:color w:val="5B9BD5" w:themeColor="accent1"/>
              </w:rPr>
              <w:t>Z</w:t>
            </w:r>
            <w:r>
              <w:rPr>
                <w:rFonts w:ascii="Times New Roman" w:eastAsia="黑体" w:hAnsi="Times New Roman" w:cs="Times New Roman"/>
                <w:b/>
                <w:color w:val="5B9BD5" w:themeColor="accent1"/>
              </w:rPr>
              <w:t>oom</w:t>
            </w:r>
            <w:r>
              <w:rPr>
                <w:rFonts w:ascii="Times New Roman" w:eastAsia="黑体" w:hAnsi="Times New Roman" w:cs="Times New Roman" w:hint="eastAsia"/>
                <w:b/>
                <w:color w:val="5B9BD5" w:themeColor="accent1"/>
              </w:rPr>
              <w:t>会议链接：</w:t>
            </w:r>
          </w:p>
          <w:p w:rsidR="00857B36" w:rsidRPr="00780EC0" w:rsidRDefault="00857B36" w:rsidP="005607E1">
            <w:pPr>
              <w:jc w:val="center"/>
              <w:rPr>
                <w:rFonts w:ascii="Times New Roman" w:eastAsia="黑体" w:hAnsi="Times New Roman" w:cs="Times New Roman"/>
                <w:b/>
                <w:color w:val="5B9BD5" w:themeColor="accent1"/>
              </w:rPr>
            </w:pPr>
            <w:r w:rsidRPr="00455DD1">
              <w:rPr>
                <w:rFonts w:ascii="Times New Roman" w:eastAsia="黑体" w:hAnsi="Times New Roman" w:cs="Times New Roman"/>
                <w:b/>
                <w:color w:val="5B9BD5" w:themeColor="accent1"/>
              </w:rPr>
              <w:t>https://us06web.zoom.us/j/86856539880?pwd=VzFRaEVzK0QxWXQvYnYydjlEc2FyQT09</w:t>
            </w:r>
          </w:p>
        </w:tc>
        <w:tc>
          <w:tcPr>
            <w:tcW w:w="3377" w:type="pct"/>
            <w:shd w:val="clear" w:color="auto" w:fill="auto"/>
            <w:vAlign w:val="center"/>
          </w:tcPr>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1</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Frozen Economy during COVID-19</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Pengpeng Yue</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Linlin Yu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Jun Zhou</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北京工商大学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88"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2</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Boosting Manufacturing Investment through Digitalization in the Post-COVID-19 Era</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hint="eastAsia"/>
                <w:bCs/>
                <w:sz w:val="23"/>
                <w:szCs w:val="23"/>
              </w:rPr>
              <w:t>Fengxiu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Nuoyan Li</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Huwei Wen</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江西师范大学、南昌大学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88"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3</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color w:val="5B9BD5" w:themeColor="accent1"/>
                <w:sz w:val="23"/>
                <w:szCs w:val="23"/>
              </w:rPr>
              <w:t>Pricing the Pandemic: Evidence from the Bond Market in China</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Haoyu Gao</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Yiling Ouyang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Huiyu Wen</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中国人民大学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88"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4</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Retail Investor Sentiment and Information Efficiency during the COVID-19 Pandemic</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Lanlan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Conghui Chen</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苏州大学、诺丁汉特伦特大学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5</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Research on the Financial Impact of COVID-19 from the Perspective of Media Coverage</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hint="eastAsia"/>
                <w:bCs/>
                <w:sz w:val="23"/>
                <w:szCs w:val="23"/>
              </w:rPr>
              <w:t>Yuxue Chi</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Zhongbo Jing</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中央财经</w:t>
            </w:r>
            <w:r w:rsidRPr="00DD182F">
              <w:rPr>
                <w:rFonts w:ascii="Times New Roman" w:eastAsia="黑体" w:hAnsi="Times New Roman" w:cs="Times New Roman"/>
                <w:bCs/>
                <w:sz w:val="23"/>
                <w:szCs w:val="23"/>
              </w:rPr>
              <w:t>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88"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6</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What Made Some Emerging Market Economies Suffer More Capital Outflows than Others</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bCs/>
                <w:color w:val="5B9BD5" w:themeColor="accent1"/>
                <w:sz w:val="23"/>
                <w:szCs w:val="23"/>
              </w:rPr>
              <w:t>---Evidence from the COVID-19 Sudden Stop</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Xichen Wang</w:t>
            </w:r>
          </w:p>
          <w:p w:rsidR="00857B36" w:rsidRPr="00DD182F" w:rsidRDefault="00857B36" w:rsidP="00DD182F">
            <w:pPr>
              <w:spacing w:beforeLines="20" w:before="48" w:line="288"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重庆工商大学</w:t>
            </w:r>
          </w:p>
        </w:tc>
      </w:tr>
      <w:tr w:rsidR="00857B36" w:rsidRPr="00BE2EB0" w:rsidTr="008D5C0D">
        <w:trPr>
          <w:trHeight w:val="397"/>
          <w:jc w:val="center"/>
        </w:trPr>
        <w:tc>
          <w:tcPr>
            <w:tcW w:w="1623" w:type="pct"/>
            <w:shd w:val="clear" w:color="auto" w:fill="auto"/>
            <w:vAlign w:val="center"/>
          </w:tcPr>
          <w:p w:rsidR="00857B36" w:rsidRPr="00BE2EB0"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hint="eastAsia"/>
                <w:b/>
                <w:color w:val="5B9BD5" w:themeColor="accent1"/>
              </w:rPr>
              <w:t>2022</w:t>
            </w:r>
            <w:r w:rsidRPr="00BE2EB0">
              <w:rPr>
                <w:rFonts w:ascii="Times New Roman" w:eastAsia="黑体" w:hAnsi="Times New Roman" w:cs="Times New Roman" w:hint="eastAsia"/>
                <w:b/>
                <w:color w:val="5B9BD5" w:themeColor="accent1"/>
              </w:rPr>
              <w:t>年</w:t>
            </w:r>
            <w:r w:rsidRPr="00BE2EB0">
              <w:rPr>
                <w:rFonts w:ascii="Times New Roman" w:eastAsia="黑体" w:hAnsi="Times New Roman" w:cs="Times New Roman" w:hint="eastAsia"/>
                <w:b/>
                <w:color w:val="5B9BD5" w:themeColor="accent1"/>
              </w:rPr>
              <w:t>8</w:t>
            </w:r>
            <w:r w:rsidRPr="00BE2EB0">
              <w:rPr>
                <w:rFonts w:ascii="Times New Roman" w:eastAsia="黑体" w:hAnsi="Times New Roman" w:cs="Times New Roman" w:hint="eastAsia"/>
                <w:b/>
                <w:color w:val="5B9BD5" w:themeColor="accent1"/>
              </w:rPr>
              <w:t>月</w:t>
            </w:r>
            <w:r w:rsidRPr="00BE2EB0">
              <w:rPr>
                <w:rFonts w:ascii="Times New Roman" w:eastAsia="黑体" w:hAnsi="Times New Roman" w:cs="Times New Roman" w:hint="eastAsia"/>
                <w:b/>
                <w:color w:val="5B9BD5" w:themeColor="accent1"/>
              </w:rPr>
              <w:t>21</w:t>
            </w:r>
            <w:r w:rsidRPr="00BE2EB0">
              <w:rPr>
                <w:rFonts w:ascii="Times New Roman" w:eastAsia="黑体" w:hAnsi="Times New Roman" w:cs="Times New Roman" w:hint="eastAsia"/>
                <w:b/>
                <w:color w:val="5B9BD5" w:themeColor="accent1"/>
              </w:rPr>
              <w:t>日</w:t>
            </w:r>
            <w:r w:rsidRPr="00BE2EB0">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BE2EB0">
              <w:rPr>
                <w:rFonts w:ascii="Times New Roman" w:eastAsia="黑体" w:hAnsi="Times New Roman" w:cs="Times New Roman" w:hint="eastAsia"/>
                <w:b/>
                <w:color w:val="5B9BD5" w:themeColor="accent1"/>
              </w:rPr>
              <w:t>0</w:t>
            </w:r>
            <w:r w:rsidRPr="0050273D">
              <w:rPr>
                <w:rFonts w:ascii="Times New Roman" w:eastAsia="黑体" w:hAnsi="Times New Roman" w:cs="Times New Roman" w:hint="eastAsia"/>
                <w:b/>
                <w:color w:val="5B9BD5" w:themeColor="accent1"/>
              </w:rPr>
              <w:t>-</w:t>
            </w:r>
            <w:r w:rsidRPr="00BE2EB0">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40</w:t>
            </w:r>
          </w:p>
        </w:tc>
        <w:tc>
          <w:tcPr>
            <w:tcW w:w="3377" w:type="pct"/>
            <w:shd w:val="clear" w:color="auto" w:fill="auto"/>
            <w:vAlign w:val="center"/>
          </w:tcPr>
          <w:p w:rsidR="00857B36" w:rsidRPr="00DD182F" w:rsidRDefault="00857B36" w:rsidP="00DD182F">
            <w:pPr>
              <w:spacing w:beforeLines="20" w:before="48" w:line="288" w:lineRule="auto"/>
              <w:jc w:val="center"/>
              <w:rPr>
                <w:rFonts w:ascii="Times New Roman" w:eastAsia="黑体" w:hAnsi="Times New Roman" w:cs="Times New Roman"/>
                <w:b/>
                <w:color w:val="5B9BD5" w:themeColor="accent1"/>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BE2EB0" w:rsidTr="008D5C0D">
        <w:trPr>
          <w:trHeight w:val="397"/>
          <w:jc w:val="center"/>
        </w:trPr>
        <w:tc>
          <w:tcPr>
            <w:tcW w:w="1623" w:type="pct"/>
            <w:vMerge w:val="restart"/>
            <w:shd w:val="clear" w:color="auto" w:fill="auto"/>
            <w:vAlign w:val="center"/>
          </w:tcPr>
          <w:p w:rsidR="00857B36" w:rsidRPr="00BE2EB0"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hint="eastAsia"/>
                <w:b/>
                <w:color w:val="5B9BD5" w:themeColor="accent1"/>
              </w:rPr>
              <w:lastRenderedPageBreak/>
              <w:t>分论坛四：</w:t>
            </w:r>
          </w:p>
          <w:p w:rsidR="00857B36"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 xml:space="preserve">Financial </w:t>
            </w:r>
            <w:r>
              <w:rPr>
                <w:rFonts w:ascii="Times New Roman" w:eastAsia="黑体" w:hAnsi="Times New Roman" w:cs="Times New Roman"/>
                <w:b/>
                <w:color w:val="5B9BD5" w:themeColor="accent1"/>
              </w:rPr>
              <w:t>C</w:t>
            </w:r>
            <w:r w:rsidRPr="00BE2EB0">
              <w:rPr>
                <w:rFonts w:ascii="Times New Roman" w:eastAsia="黑体" w:hAnsi="Times New Roman" w:cs="Times New Roman"/>
                <w:b/>
                <w:color w:val="5B9BD5" w:themeColor="accent1"/>
              </w:rPr>
              <w:t xml:space="preserve">ontagion and </w:t>
            </w:r>
            <w:r>
              <w:rPr>
                <w:rFonts w:ascii="Times New Roman" w:eastAsia="黑体" w:hAnsi="Times New Roman" w:cs="Times New Roman"/>
                <w:b/>
                <w:color w:val="5B9BD5" w:themeColor="accent1"/>
              </w:rPr>
              <w:t>S</w:t>
            </w:r>
            <w:r w:rsidRPr="00BE2EB0">
              <w:rPr>
                <w:rFonts w:ascii="Times New Roman" w:eastAsia="黑体" w:hAnsi="Times New Roman" w:cs="Times New Roman"/>
                <w:b/>
                <w:color w:val="5B9BD5" w:themeColor="accent1"/>
              </w:rPr>
              <w:t xml:space="preserve">ystemic </w:t>
            </w:r>
            <w:r>
              <w:rPr>
                <w:rFonts w:ascii="Times New Roman" w:eastAsia="黑体" w:hAnsi="Times New Roman" w:cs="Times New Roman"/>
                <w:b/>
                <w:color w:val="5B9BD5" w:themeColor="accent1"/>
              </w:rPr>
              <w:t>R</w:t>
            </w:r>
            <w:r w:rsidRPr="00BE2EB0">
              <w:rPr>
                <w:rFonts w:ascii="Times New Roman" w:eastAsia="黑体" w:hAnsi="Times New Roman" w:cs="Times New Roman"/>
                <w:b/>
                <w:color w:val="5B9BD5" w:themeColor="accent1"/>
              </w:rPr>
              <w:t>isk</w:t>
            </w:r>
          </w:p>
          <w:p w:rsidR="00857B36" w:rsidRPr="00BE2EB0" w:rsidRDefault="00857B36" w:rsidP="005607E1">
            <w:pPr>
              <w:spacing w:line="360" w:lineRule="auto"/>
              <w:jc w:val="center"/>
              <w:rPr>
                <w:rFonts w:ascii="Times New Roman" w:eastAsia="黑体" w:hAnsi="Times New Roman" w:cs="Times New Roman"/>
                <w:b/>
                <w:color w:val="5B9BD5" w:themeColor="accent1"/>
              </w:rPr>
            </w:pPr>
          </w:p>
          <w:p w:rsidR="00857B36" w:rsidRPr="00BE2EB0"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主持及点评专家：</w:t>
            </w:r>
          </w:p>
          <w:p w:rsidR="00857B36" w:rsidRPr="00BE2EB0"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hint="eastAsia"/>
                <w:b/>
                <w:color w:val="5B9BD5" w:themeColor="accent1"/>
              </w:rPr>
              <w:t>张信东</w:t>
            </w:r>
          </w:p>
          <w:p w:rsidR="00857B36"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w:t>
            </w:r>
            <w:r w:rsidRPr="00FD4D0F">
              <w:rPr>
                <w:rFonts w:ascii="Times New Roman" w:eastAsia="黑体" w:hAnsi="Times New Roman" w:cs="Times New Roman" w:hint="eastAsia"/>
                <w:b/>
                <w:color w:val="5B9BD5" w:themeColor="accent1"/>
              </w:rPr>
              <w:t>山西大学教授</w:t>
            </w:r>
            <w:r w:rsidRPr="00BE2EB0">
              <w:rPr>
                <w:rFonts w:ascii="Times New Roman" w:eastAsia="黑体" w:hAnsi="Times New Roman" w:cs="Times New Roman"/>
                <w:b/>
                <w:color w:val="5B9BD5" w:themeColor="accent1"/>
              </w:rPr>
              <w:t>）</w:t>
            </w:r>
          </w:p>
          <w:p w:rsidR="00857B36" w:rsidRPr="00BE2EB0" w:rsidRDefault="00857B36" w:rsidP="005607E1">
            <w:pPr>
              <w:spacing w:line="360" w:lineRule="auto"/>
              <w:jc w:val="center"/>
              <w:rPr>
                <w:rFonts w:ascii="Times New Roman" w:eastAsia="黑体" w:hAnsi="Times New Roman" w:cs="Times New Roman"/>
                <w:b/>
                <w:color w:val="5B9BD5" w:themeColor="accent1"/>
              </w:rPr>
            </w:pPr>
          </w:p>
          <w:p w:rsidR="00857B36"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时间：</w:t>
            </w:r>
            <w:r w:rsidRPr="00BE2EB0">
              <w:rPr>
                <w:rFonts w:ascii="Times New Roman" w:eastAsia="黑体" w:hAnsi="Times New Roman" w:cs="Times New Roman" w:hint="eastAsia"/>
                <w:b/>
                <w:color w:val="5B9BD5" w:themeColor="accent1"/>
              </w:rPr>
              <w:t>2</w:t>
            </w:r>
            <w:r w:rsidRPr="00BE2EB0">
              <w:rPr>
                <w:rFonts w:ascii="Times New Roman" w:eastAsia="黑体" w:hAnsi="Times New Roman" w:cs="Times New Roman"/>
                <w:b/>
                <w:color w:val="5B9BD5" w:themeColor="accent1"/>
              </w:rPr>
              <w:t>022</w:t>
            </w:r>
            <w:r w:rsidRPr="00BE2EB0">
              <w:rPr>
                <w:rFonts w:ascii="Times New Roman" w:eastAsia="黑体" w:hAnsi="Times New Roman" w:cs="Times New Roman"/>
                <w:b/>
                <w:color w:val="5B9BD5" w:themeColor="accent1"/>
              </w:rPr>
              <w:t>年</w:t>
            </w:r>
            <w:r w:rsidRPr="00BE2EB0">
              <w:rPr>
                <w:rFonts w:ascii="Times New Roman" w:eastAsia="黑体" w:hAnsi="Times New Roman" w:cs="Times New Roman" w:hint="eastAsia"/>
                <w:b/>
                <w:color w:val="5B9BD5" w:themeColor="accent1"/>
              </w:rPr>
              <w:t>8</w:t>
            </w:r>
            <w:r w:rsidRPr="00BE2EB0">
              <w:rPr>
                <w:rFonts w:ascii="Times New Roman" w:eastAsia="黑体" w:hAnsi="Times New Roman" w:cs="Times New Roman"/>
                <w:b/>
                <w:color w:val="5B9BD5" w:themeColor="accent1"/>
              </w:rPr>
              <w:t>月</w:t>
            </w:r>
            <w:r w:rsidRPr="00BE2EB0">
              <w:rPr>
                <w:rFonts w:ascii="Times New Roman" w:eastAsia="黑体" w:hAnsi="Times New Roman" w:cs="Times New Roman" w:hint="eastAsia"/>
                <w:b/>
                <w:color w:val="5B9BD5" w:themeColor="accent1"/>
              </w:rPr>
              <w:t>2</w:t>
            </w:r>
            <w:r w:rsidRPr="00BE2EB0">
              <w:rPr>
                <w:rFonts w:ascii="Times New Roman" w:eastAsia="黑体" w:hAnsi="Times New Roman" w:cs="Times New Roman"/>
                <w:b/>
                <w:color w:val="5B9BD5" w:themeColor="accent1"/>
              </w:rPr>
              <w:t>1</w:t>
            </w:r>
            <w:r w:rsidRPr="00BE2EB0">
              <w:rPr>
                <w:rFonts w:ascii="Times New Roman" w:eastAsia="黑体" w:hAnsi="Times New Roman" w:cs="Times New Roman"/>
                <w:b/>
                <w:color w:val="5B9BD5" w:themeColor="accent1"/>
              </w:rPr>
              <w:t>日</w:t>
            </w:r>
            <w:r w:rsidRPr="00BE2EB0">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40-</w:t>
            </w:r>
            <w:r w:rsidRPr="00BE2EB0">
              <w:rPr>
                <w:rFonts w:ascii="Times New Roman" w:eastAsia="黑体" w:hAnsi="Times New Roman" w:cs="Times New Roman"/>
                <w:b/>
                <w:color w:val="5B9BD5" w:themeColor="accent1"/>
              </w:rPr>
              <w:t>18</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00</w:t>
            </w:r>
          </w:p>
          <w:p w:rsidR="00857B36" w:rsidRPr="00BE2EB0" w:rsidRDefault="00857B36" w:rsidP="005607E1">
            <w:pPr>
              <w:spacing w:line="360" w:lineRule="auto"/>
              <w:jc w:val="center"/>
              <w:rPr>
                <w:rFonts w:ascii="Times New Roman" w:eastAsia="黑体" w:hAnsi="Times New Roman" w:cs="Times New Roman"/>
                <w:b/>
                <w:color w:val="5B9BD5" w:themeColor="accent1"/>
              </w:rPr>
            </w:pPr>
          </w:p>
          <w:p w:rsidR="00857B36" w:rsidRDefault="00857B36" w:rsidP="005607E1">
            <w:pPr>
              <w:jc w:val="center"/>
              <w:rPr>
                <w:rFonts w:ascii="Times New Roman" w:eastAsia="黑体" w:hAnsi="Times New Roman" w:cs="Times New Roman"/>
                <w:b/>
                <w:color w:val="5B9BD5" w:themeColor="accent1"/>
              </w:rPr>
            </w:pPr>
            <w:r w:rsidRPr="00BE2EB0">
              <w:rPr>
                <w:rFonts w:ascii="Times New Roman" w:eastAsia="黑体" w:hAnsi="Times New Roman" w:cs="Times New Roman"/>
                <w:b/>
                <w:color w:val="5B9BD5" w:themeColor="accent1"/>
              </w:rPr>
              <w:t>腾讯会议号：</w:t>
            </w:r>
          </w:p>
          <w:p w:rsidR="00857B36" w:rsidRPr="00BE2EB0" w:rsidRDefault="00857B36" w:rsidP="005607E1">
            <w:pPr>
              <w:jc w:val="center"/>
              <w:rPr>
                <w:rFonts w:ascii="Times New Roman" w:eastAsia="黑体" w:hAnsi="Times New Roman" w:cs="Times New Roman"/>
                <w:b/>
              </w:rPr>
            </w:pPr>
            <w:r>
              <w:rPr>
                <w:rFonts w:ascii="Times New Roman" w:eastAsia="黑体" w:hAnsi="Times New Roman" w:cs="Times New Roman"/>
                <w:b/>
                <w:color w:val="5B9BD5" w:themeColor="accent1"/>
              </w:rPr>
              <w:t>723-317-082</w:t>
            </w:r>
          </w:p>
        </w:tc>
        <w:tc>
          <w:tcPr>
            <w:tcW w:w="3377" w:type="pct"/>
            <w:shd w:val="clear" w:color="auto" w:fill="auto"/>
            <w:vAlign w:val="center"/>
          </w:tcPr>
          <w:p w:rsidR="00857B36" w:rsidRPr="00DD182F" w:rsidRDefault="00857B36" w:rsidP="00DD182F">
            <w:pPr>
              <w:spacing w:beforeLines="20" w:before="48" w:line="264"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1</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COVID-19 and Trading Volume</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bCs/>
                <w:color w:val="5B9BD5" w:themeColor="accent1"/>
                <w:sz w:val="23"/>
                <w:szCs w:val="23"/>
              </w:rPr>
              <w:t>---Are China and the U.S. Stock Markets Different?</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bCs/>
                <w:sz w:val="23"/>
                <w:szCs w:val="23"/>
              </w:rPr>
              <w:t>Hui Hong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Minxin Cheng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Cheng Zhang</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南昌大学、南京财经大学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64"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2</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The Long-term Impact of China’s Monetary Policy on Global Stock Markets with a Cointegration Approach with Smooth Structural Changes</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Ying-Shu Hung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Pei-Fen Chen</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Chingnun Lee</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台湾中山大学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64"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3</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color w:val="5B9BD5" w:themeColor="accent1"/>
                <w:sz w:val="23"/>
                <w:szCs w:val="23"/>
              </w:rPr>
              <w:t>Margin Trading, Short Selling and Non-financial Enterprises’</w:t>
            </w:r>
            <w:r w:rsidRPr="00DD182F">
              <w:rPr>
                <w:rFonts w:ascii="Times New Roman" w:hAnsi="Times New Roman" w:cs="Times New Roman"/>
                <w:sz w:val="23"/>
                <w:szCs w:val="23"/>
              </w:rPr>
              <w:t xml:space="preserve"> </w:t>
            </w:r>
            <w:r w:rsidRPr="00DD182F">
              <w:rPr>
                <w:rFonts w:ascii="Times New Roman" w:eastAsia="黑体" w:hAnsi="Times New Roman" w:cs="Times New Roman"/>
                <w:bCs/>
                <w:color w:val="5B9BD5" w:themeColor="accent1"/>
                <w:sz w:val="23"/>
                <w:szCs w:val="23"/>
              </w:rPr>
              <w:t>Shadow Banking Business</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bCs/>
                <w:color w:val="5B9BD5" w:themeColor="accent1"/>
                <w:sz w:val="23"/>
                <w:szCs w:val="23"/>
              </w:rPr>
              <w:t>Evidence from a Quasi-natural Experiment in China</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hint="eastAsia"/>
                <w:bCs/>
                <w:sz w:val="23"/>
                <w:szCs w:val="23"/>
              </w:rPr>
              <w:t>Chen Yang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Weitao Shen</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厦门大学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64"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4</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Is there a Bright Side to the Aggregate Volatility Risk of the Bank System?</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bCs/>
                <w:color w:val="5B9BD5" w:themeColor="accent1"/>
                <w:sz w:val="23"/>
                <w:szCs w:val="23"/>
              </w:rPr>
              <w:t>A New Perspective from Corporate Innovation Quality in China</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hint="eastAsia"/>
                <w:bCs/>
                <w:sz w:val="23"/>
                <w:szCs w:val="23"/>
              </w:rPr>
              <w:t>Aifan Ling</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Jia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Shaojie Lai, Kai Xing</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上海外国语大学、江西财经大学、</w:t>
            </w:r>
            <w:r w:rsidRPr="00DD182F">
              <w:rPr>
                <w:rFonts w:ascii="Times New Roman" w:eastAsia="黑体" w:hAnsi="Times New Roman" w:cs="Times New Roman"/>
                <w:bCs/>
                <w:sz w:val="23"/>
                <w:szCs w:val="23"/>
              </w:rPr>
              <w:t>南昌大学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64"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5</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Private Information Dissemination</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hint="eastAsia"/>
                <w:bCs/>
                <w:color w:val="5B9BD5" w:themeColor="accent1"/>
                <w:sz w:val="23"/>
                <w:szCs w:val="23"/>
              </w:rPr>
              <w:t>N</w:t>
            </w:r>
            <w:r w:rsidRPr="00DD182F">
              <w:rPr>
                <w:rFonts w:ascii="Times New Roman" w:eastAsia="黑体" w:hAnsi="Times New Roman" w:cs="Times New Roman"/>
                <w:bCs/>
                <w:color w:val="5B9BD5" w:themeColor="accent1"/>
                <w:sz w:val="23"/>
                <w:szCs w:val="23"/>
              </w:rPr>
              <w:t>oise-driven Volatility</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bCs/>
                <w:color w:val="5B9BD5" w:themeColor="accent1"/>
                <w:sz w:val="23"/>
                <w:szCs w:val="23"/>
              </w:rPr>
              <w:t>and Market Liquidity</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Huan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Weiqi Liu</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山西</w:t>
            </w:r>
            <w:r w:rsidRPr="00DD182F">
              <w:rPr>
                <w:rFonts w:ascii="Times New Roman" w:eastAsia="黑体" w:hAnsi="Times New Roman" w:cs="Times New Roman"/>
                <w:bCs/>
                <w:sz w:val="23"/>
                <w:szCs w:val="23"/>
              </w:rPr>
              <w:t>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64"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6</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Measuring the Spillover Effects of Chinese Financial Sectors</w:t>
            </w:r>
            <w:r w:rsidRPr="00DD182F">
              <w:rPr>
                <w:rFonts w:ascii="Times New Roman" w:eastAsia="黑体" w:hAnsi="Times New Roman" w:cs="Times New Roman" w:hint="eastAsia"/>
                <w:bCs/>
                <w:color w:val="5B9BD5" w:themeColor="accent1"/>
                <w:sz w:val="23"/>
                <w:szCs w:val="23"/>
              </w:rPr>
              <w:t>：</w:t>
            </w:r>
            <w:r w:rsidRPr="00DD182F">
              <w:rPr>
                <w:rFonts w:ascii="Times New Roman" w:eastAsia="黑体" w:hAnsi="Times New Roman" w:cs="Times New Roman"/>
                <w:bCs/>
                <w:color w:val="5B9BD5" w:themeColor="accent1"/>
                <w:sz w:val="23"/>
                <w:szCs w:val="23"/>
              </w:rPr>
              <w:t>An</w:t>
            </w:r>
            <w:r w:rsidRPr="00DD182F">
              <w:rPr>
                <w:rFonts w:ascii="Times New Roman" w:eastAsia="黑体" w:hAnsi="Times New Roman" w:cs="Times New Roman" w:hint="eastAsia"/>
                <w:bCs/>
                <w:color w:val="5B9BD5" w:themeColor="accent1"/>
                <w:sz w:val="23"/>
                <w:szCs w:val="23"/>
              </w:rPr>
              <w:t xml:space="preserve"> </w:t>
            </w:r>
            <w:r w:rsidRPr="00DD182F">
              <w:rPr>
                <w:rFonts w:ascii="Times New Roman" w:eastAsia="黑体" w:hAnsi="Times New Roman" w:cs="Times New Roman"/>
                <w:bCs/>
                <w:color w:val="5B9BD5" w:themeColor="accent1"/>
                <w:sz w:val="23"/>
                <w:szCs w:val="23"/>
              </w:rPr>
              <w:t>Introduction of the MI-TVP-SV-VAR-DY Model and Its Application</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作者：</w:t>
            </w:r>
            <w:r w:rsidRPr="00DD182F">
              <w:rPr>
                <w:rFonts w:ascii="Times New Roman" w:eastAsia="黑体" w:hAnsi="Times New Roman" w:cs="Times New Roman" w:hint="eastAsia"/>
                <w:bCs/>
                <w:sz w:val="23"/>
                <w:szCs w:val="23"/>
              </w:rPr>
              <w:t>Decai Zhou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Shuyue Guo</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hint="eastAsia"/>
                <w:bCs/>
                <w:sz w:val="23"/>
                <w:szCs w:val="23"/>
              </w:rPr>
              <w:t>Chao Sheng</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w:t>
            </w:r>
          </w:p>
        </w:tc>
      </w:tr>
      <w:tr w:rsidR="00857B36" w:rsidRPr="00BE2EB0" w:rsidTr="008D5C0D">
        <w:trPr>
          <w:trHeight w:val="397"/>
          <w:jc w:val="center"/>
        </w:trPr>
        <w:tc>
          <w:tcPr>
            <w:tcW w:w="1623" w:type="pct"/>
            <w:vMerge/>
            <w:shd w:val="clear" w:color="auto" w:fill="auto"/>
            <w:vAlign w:val="center"/>
          </w:tcPr>
          <w:p w:rsidR="00857B36" w:rsidRPr="00BE2EB0" w:rsidRDefault="00857B36" w:rsidP="005607E1">
            <w:pPr>
              <w:spacing w:line="360" w:lineRule="auto"/>
              <w:jc w:val="center"/>
              <w:rPr>
                <w:rFonts w:ascii="Times New Roman" w:eastAsia="黑体" w:hAnsi="Times New Roman" w:cs="Times New Roman"/>
                <w:b/>
              </w:rPr>
            </w:pPr>
          </w:p>
        </w:tc>
        <w:tc>
          <w:tcPr>
            <w:tcW w:w="3377" w:type="pct"/>
            <w:shd w:val="clear" w:color="auto" w:fill="auto"/>
            <w:vAlign w:val="center"/>
          </w:tcPr>
          <w:p w:rsidR="00857B36" w:rsidRPr="00DD182F" w:rsidRDefault="00857B36" w:rsidP="00DD182F">
            <w:pPr>
              <w:spacing w:beforeLines="20" w:before="48" w:line="264" w:lineRule="auto"/>
              <w:rPr>
                <w:rFonts w:ascii="Times New Roman" w:eastAsia="黑体" w:hAnsi="Times New Roman" w:cs="Times New Roman"/>
                <w:bCs/>
                <w:color w:val="5B9BD5" w:themeColor="accent1"/>
                <w:sz w:val="23"/>
                <w:szCs w:val="23"/>
              </w:rPr>
            </w:pPr>
            <w:r w:rsidRPr="00DD182F">
              <w:rPr>
                <w:rFonts w:ascii="Times New Roman" w:eastAsia="黑体" w:hAnsi="Times New Roman" w:cs="Times New Roman" w:hint="eastAsia"/>
                <w:bCs/>
                <w:sz w:val="23"/>
                <w:szCs w:val="23"/>
              </w:rPr>
              <w:t>论文报告</w:t>
            </w:r>
            <w:r w:rsidRPr="00DD182F">
              <w:rPr>
                <w:rFonts w:ascii="Times New Roman" w:eastAsia="黑体" w:hAnsi="Times New Roman" w:cs="Times New Roman" w:hint="eastAsia"/>
                <w:bCs/>
                <w:sz w:val="23"/>
                <w:szCs w:val="23"/>
              </w:rPr>
              <w:t>7</w:t>
            </w:r>
            <w:r w:rsidRPr="00DD182F">
              <w:rPr>
                <w:rFonts w:ascii="Times New Roman" w:eastAsia="黑体" w:hAnsi="Times New Roman" w:cs="Times New Roman"/>
                <w:bCs/>
                <w:sz w:val="23"/>
                <w:szCs w:val="23"/>
              </w:rPr>
              <w:t>：</w:t>
            </w:r>
            <w:r w:rsidRPr="00DD182F">
              <w:rPr>
                <w:rFonts w:ascii="Times New Roman" w:eastAsia="黑体" w:hAnsi="Times New Roman" w:cs="Times New Roman"/>
                <w:bCs/>
                <w:color w:val="5B9BD5" w:themeColor="accent1"/>
                <w:sz w:val="23"/>
                <w:szCs w:val="23"/>
              </w:rPr>
              <w:t xml:space="preserve">Measuring the Long-run Correlations </w:t>
            </w:r>
            <w:r w:rsidRPr="00DD182F">
              <w:rPr>
                <w:rFonts w:ascii="Times New Roman" w:eastAsia="黑体" w:hAnsi="Times New Roman" w:cs="Times New Roman" w:hint="eastAsia"/>
                <w:bCs/>
                <w:color w:val="5B9BD5" w:themeColor="accent1"/>
                <w:sz w:val="23"/>
                <w:szCs w:val="23"/>
              </w:rPr>
              <w:t>A</w:t>
            </w:r>
            <w:r w:rsidRPr="00DD182F">
              <w:rPr>
                <w:rFonts w:ascii="Times New Roman" w:eastAsia="黑体" w:hAnsi="Times New Roman" w:cs="Times New Roman"/>
                <w:bCs/>
                <w:color w:val="5B9BD5" w:themeColor="accent1"/>
                <w:sz w:val="23"/>
                <w:szCs w:val="23"/>
              </w:rPr>
              <w:t xml:space="preserve">mong Chinese and ASEAN Countries’ </w:t>
            </w:r>
            <w:r w:rsidRPr="00DD182F">
              <w:rPr>
                <w:rFonts w:ascii="Times New Roman" w:eastAsia="黑体" w:hAnsi="Times New Roman" w:cs="Times New Roman" w:hint="eastAsia"/>
                <w:bCs/>
                <w:color w:val="5B9BD5" w:themeColor="accent1"/>
                <w:sz w:val="23"/>
                <w:szCs w:val="23"/>
              </w:rPr>
              <w:t>C</w:t>
            </w:r>
            <w:r w:rsidRPr="00DD182F">
              <w:rPr>
                <w:rFonts w:ascii="Times New Roman" w:eastAsia="黑体" w:hAnsi="Times New Roman" w:cs="Times New Roman"/>
                <w:bCs/>
                <w:color w:val="5B9BD5" w:themeColor="accent1"/>
                <w:sz w:val="23"/>
                <w:szCs w:val="23"/>
              </w:rPr>
              <w:t>urrencies and the Impact of RMB Internationalization on the Correlations</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bCs/>
                <w:sz w:val="23"/>
                <w:szCs w:val="23"/>
              </w:rPr>
              <w:t>作者：</w:t>
            </w:r>
            <w:r w:rsidRPr="00DD182F">
              <w:rPr>
                <w:rFonts w:ascii="Times New Roman" w:eastAsia="黑体" w:hAnsi="Times New Roman" w:cs="Times New Roman"/>
                <w:bCs/>
                <w:sz w:val="23"/>
                <w:szCs w:val="23"/>
              </w:rPr>
              <w:t>Min Liu</w:t>
            </w:r>
            <w:r w:rsidRPr="00DD182F">
              <w:rPr>
                <w:rFonts w:ascii="Times New Roman" w:eastAsia="黑体" w:hAnsi="Times New Roman" w:cs="Times New Roman" w:hint="eastAsia"/>
                <w:bCs/>
                <w:sz w:val="23"/>
                <w:szCs w:val="23"/>
              </w:rPr>
              <w:t>，</w:t>
            </w:r>
            <w:r w:rsidRPr="00DD182F">
              <w:rPr>
                <w:rFonts w:ascii="Times New Roman" w:eastAsia="黑体" w:hAnsi="Times New Roman" w:cs="Times New Roman"/>
                <w:bCs/>
                <w:sz w:val="23"/>
                <w:szCs w:val="23"/>
              </w:rPr>
              <w:t>Zhongyuan Ren</w:t>
            </w:r>
          </w:p>
          <w:p w:rsidR="00857B36" w:rsidRPr="00DD182F" w:rsidRDefault="00857B36" w:rsidP="00DD182F">
            <w:pPr>
              <w:spacing w:beforeLines="20" w:before="48" w:line="264" w:lineRule="auto"/>
              <w:rPr>
                <w:rFonts w:ascii="Times New Roman" w:eastAsia="黑体" w:hAnsi="Times New Roman" w:cs="Times New Roman"/>
                <w:bCs/>
                <w:sz w:val="23"/>
                <w:szCs w:val="23"/>
              </w:rPr>
            </w:pPr>
            <w:r w:rsidRPr="00DD182F">
              <w:rPr>
                <w:rFonts w:ascii="Times New Roman" w:eastAsia="黑体" w:hAnsi="Times New Roman" w:cs="Times New Roman" w:hint="eastAsia"/>
                <w:bCs/>
                <w:sz w:val="23"/>
                <w:szCs w:val="23"/>
              </w:rPr>
              <w:t>南昌大学</w:t>
            </w:r>
          </w:p>
        </w:tc>
      </w:tr>
    </w:tbl>
    <w:p w:rsidR="00857B36" w:rsidRDefault="00857B36" w:rsidP="00857B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455"/>
        <w:gridCol w:w="6445"/>
      </w:tblGrid>
      <w:tr w:rsidR="00857B36" w:rsidRPr="00177B0E" w:rsidTr="008D5C0D">
        <w:trPr>
          <w:trHeight w:val="397"/>
          <w:jc w:val="center"/>
        </w:trPr>
        <w:tc>
          <w:tcPr>
            <w:tcW w:w="5000" w:type="pct"/>
            <w:gridSpan w:val="2"/>
            <w:shd w:val="clear" w:color="auto" w:fill="DEEAF6"/>
            <w:vAlign w:val="center"/>
          </w:tcPr>
          <w:p w:rsidR="00857B36" w:rsidRDefault="00857B36" w:rsidP="002C4CCF">
            <w:pPr>
              <w:spacing w:beforeLines="20" w:before="48" w:line="276" w:lineRule="auto"/>
              <w:jc w:val="center"/>
              <w:rPr>
                <w:rFonts w:ascii="Times New Roman" w:eastAsia="黑体" w:hAnsi="Times New Roman" w:cs="Times New Roman"/>
                <w:b/>
                <w:sz w:val="32"/>
                <w:szCs w:val="32"/>
              </w:rPr>
            </w:pPr>
            <w:r w:rsidRPr="00177B0E">
              <w:rPr>
                <w:rFonts w:ascii="Times New Roman" w:eastAsia="黑体" w:hAnsi="Times New Roman" w:cs="Times New Roman" w:hint="eastAsia"/>
                <w:b/>
                <w:sz w:val="32"/>
                <w:szCs w:val="32"/>
              </w:rPr>
              <w:lastRenderedPageBreak/>
              <w:t>分会场三</w:t>
            </w:r>
          </w:p>
          <w:p w:rsidR="00857B36" w:rsidRPr="00177B0E" w:rsidRDefault="00857B36" w:rsidP="002C4CCF">
            <w:pPr>
              <w:spacing w:beforeLines="20" w:before="48" w:line="276" w:lineRule="auto"/>
              <w:jc w:val="center"/>
              <w:rPr>
                <w:rFonts w:ascii="Times New Roman" w:eastAsia="黑体" w:hAnsi="Times New Roman" w:cs="Times New Roman"/>
                <w:b/>
                <w:sz w:val="32"/>
                <w:szCs w:val="32"/>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7</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4</w:t>
            </w:r>
            <w:r w:rsidRPr="005C49C5">
              <w:rPr>
                <w:rFonts w:ascii="Times New Roman" w:eastAsia="黑体" w:hAnsi="Times New Roman" w:cs="Times New Roman" w:hint="eastAsia"/>
                <w:b/>
                <w:color w:val="C00000"/>
                <w:sz w:val="28"/>
                <w:szCs w:val="22"/>
              </w:rPr>
              <w:t>0</w:t>
            </w:r>
            <w:r w:rsidRPr="005C49C5">
              <w:rPr>
                <w:rFonts w:ascii="Times New Roman" w:eastAsia="黑体" w:hAnsi="Times New Roman" w:cs="Times New Roman" w:hint="eastAsia"/>
                <w:b/>
                <w:color w:val="C00000"/>
                <w:sz w:val="28"/>
                <w:szCs w:val="22"/>
              </w:rPr>
              <w:t>前湖酒店</w:t>
            </w:r>
            <w:r>
              <w:rPr>
                <w:rFonts w:ascii="Times New Roman" w:eastAsia="黑体" w:hAnsi="Times New Roman" w:cs="Times New Roman" w:hint="eastAsia"/>
                <w:b/>
                <w:color w:val="C00000"/>
                <w:sz w:val="28"/>
                <w:szCs w:val="22"/>
              </w:rPr>
              <w:t xml:space="preserve"> </w:t>
            </w:r>
            <w:r>
              <w:rPr>
                <w:rFonts w:ascii="Times New Roman" w:eastAsia="黑体" w:hAnsi="Times New Roman" w:cs="Times New Roman" w:hint="eastAsia"/>
                <w:b/>
                <w:color w:val="C00000"/>
                <w:sz w:val="28"/>
                <w:szCs w:val="22"/>
              </w:rPr>
              <w:t>会议室</w:t>
            </w:r>
            <w:r>
              <w:rPr>
                <w:rFonts w:ascii="Times New Roman" w:eastAsia="黑体" w:hAnsi="Times New Roman" w:cs="Times New Roman"/>
                <w:b/>
                <w:color w:val="C00000"/>
                <w:sz w:val="28"/>
                <w:szCs w:val="22"/>
              </w:rPr>
              <w:t>303</w:t>
            </w:r>
          </w:p>
        </w:tc>
      </w:tr>
      <w:tr w:rsidR="00857B36" w:rsidRPr="00177B0E" w:rsidTr="008D5C0D">
        <w:trPr>
          <w:trHeight w:val="397"/>
          <w:jc w:val="center"/>
        </w:trPr>
        <w:tc>
          <w:tcPr>
            <w:tcW w:w="1379" w:type="pct"/>
            <w:shd w:val="clear" w:color="auto" w:fill="DEEAF6"/>
            <w:vAlign w:val="center"/>
          </w:tcPr>
          <w:p w:rsidR="00857B36" w:rsidRPr="00177B0E" w:rsidRDefault="00857B36" w:rsidP="002C4CCF">
            <w:pPr>
              <w:spacing w:beforeLines="20" w:before="48" w:line="276" w:lineRule="auto"/>
              <w:jc w:val="center"/>
              <w:rPr>
                <w:rFonts w:ascii="Times New Roman" w:eastAsia="黑体" w:hAnsi="Times New Roman" w:cs="Times New Roman"/>
                <w:b/>
                <w:sz w:val="32"/>
                <w:szCs w:val="32"/>
              </w:rPr>
            </w:pPr>
            <w:r w:rsidRPr="00177B0E">
              <w:rPr>
                <w:rFonts w:ascii="Times New Roman" w:eastAsia="黑体" w:hAnsi="Times New Roman" w:cs="Times New Roman" w:hint="eastAsia"/>
                <w:b/>
                <w:sz w:val="32"/>
                <w:szCs w:val="32"/>
              </w:rPr>
              <w:t>内容</w:t>
            </w:r>
          </w:p>
        </w:tc>
        <w:tc>
          <w:tcPr>
            <w:tcW w:w="3621" w:type="pct"/>
            <w:shd w:val="clear" w:color="auto" w:fill="DEEAF6"/>
            <w:vAlign w:val="center"/>
          </w:tcPr>
          <w:p w:rsidR="00857B36" w:rsidRPr="00177B0E" w:rsidRDefault="00857B36" w:rsidP="002C4CCF">
            <w:pPr>
              <w:spacing w:beforeLines="20" w:before="48" w:line="276" w:lineRule="auto"/>
              <w:jc w:val="center"/>
              <w:rPr>
                <w:rFonts w:ascii="Times New Roman" w:eastAsia="黑体" w:hAnsi="Times New Roman" w:cs="Times New Roman"/>
                <w:b/>
                <w:sz w:val="32"/>
                <w:szCs w:val="32"/>
              </w:rPr>
            </w:pPr>
            <w:r w:rsidRPr="00177B0E">
              <w:rPr>
                <w:rFonts w:ascii="Times New Roman" w:eastAsia="黑体" w:hAnsi="Times New Roman" w:cs="Times New Roman" w:hint="eastAsia"/>
                <w:b/>
                <w:sz w:val="32"/>
                <w:szCs w:val="32"/>
              </w:rPr>
              <w:t>报告人及主题</w:t>
            </w:r>
          </w:p>
        </w:tc>
      </w:tr>
      <w:tr w:rsidR="00857B36" w:rsidRPr="00177B0E" w:rsidTr="008D5C0D">
        <w:trPr>
          <w:trHeight w:val="397"/>
          <w:jc w:val="center"/>
        </w:trPr>
        <w:tc>
          <w:tcPr>
            <w:tcW w:w="1379" w:type="pct"/>
            <w:vMerge w:val="restart"/>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hint="eastAsia"/>
                <w:b/>
                <w:color w:val="5B9BD5" w:themeColor="accent1"/>
              </w:rPr>
              <w:t>分论坛五：</w:t>
            </w:r>
          </w:p>
          <w:p w:rsidR="00857B36"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 xml:space="preserve">Financial </w:t>
            </w:r>
            <w:r>
              <w:rPr>
                <w:rFonts w:ascii="Times New Roman" w:eastAsia="黑体" w:hAnsi="Times New Roman" w:cs="Times New Roman"/>
                <w:b/>
                <w:color w:val="5B9BD5" w:themeColor="accent1"/>
              </w:rPr>
              <w:t>P</w:t>
            </w:r>
            <w:r w:rsidRPr="00177B0E">
              <w:rPr>
                <w:rFonts w:ascii="Times New Roman" w:eastAsia="黑体" w:hAnsi="Times New Roman" w:cs="Times New Roman"/>
                <w:b/>
                <w:color w:val="5B9BD5" w:themeColor="accent1"/>
              </w:rPr>
              <w:t xml:space="preserve">olicy </w:t>
            </w:r>
            <w:r>
              <w:rPr>
                <w:rFonts w:ascii="Times New Roman" w:eastAsia="黑体" w:hAnsi="Times New Roman" w:cs="Times New Roman"/>
                <w:b/>
                <w:color w:val="5B9BD5" w:themeColor="accent1"/>
              </w:rPr>
              <w:t>U</w:t>
            </w:r>
            <w:r w:rsidRPr="00177B0E">
              <w:rPr>
                <w:rFonts w:ascii="Times New Roman" w:eastAsia="黑体" w:hAnsi="Times New Roman" w:cs="Times New Roman"/>
                <w:b/>
                <w:color w:val="5B9BD5" w:themeColor="accent1"/>
              </w:rPr>
              <w:t>ncertainties</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主持及点评专家：</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hint="eastAsia"/>
                <w:b/>
                <w:color w:val="5B9BD5" w:themeColor="accent1"/>
              </w:rPr>
              <w:t>郭</w:t>
            </w:r>
            <w:r w:rsidRPr="00177B0E">
              <w:rPr>
                <w:rFonts w:ascii="Times New Roman" w:eastAsia="黑体" w:hAnsi="Times New Roman" w:cs="Times New Roman" w:hint="eastAsia"/>
                <w:b/>
                <w:color w:val="5B9BD5" w:themeColor="accent1"/>
              </w:rPr>
              <w:t xml:space="preserve">  </w:t>
            </w:r>
            <w:r w:rsidRPr="00177B0E">
              <w:rPr>
                <w:rFonts w:ascii="Times New Roman" w:eastAsia="黑体" w:hAnsi="Times New Roman" w:cs="Times New Roman" w:hint="eastAsia"/>
                <w:b/>
                <w:color w:val="5B9BD5" w:themeColor="accent1"/>
              </w:rPr>
              <w:t>彪</w:t>
            </w:r>
          </w:p>
          <w:p w:rsidR="00857B36"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w:t>
            </w:r>
            <w:r w:rsidRPr="00FD4D0F">
              <w:rPr>
                <w:rFonts w:ascii="Times New Roman" w:eastAsia="黑体" w:hAnsi="Times New Roman" w:cs="Times New Roman" w:hint="eastAsia"/>
                <w:b/>
                <w:color w:val="5B9BD5" w:themeColor="accent1"/>
              </w:rPr>
              <w:t>中国人民大学财政金融学院副教授</w:t>
            </w:r>
            <w:r w:rsidRPr="00177B0E">
              <w:rPr>
                <w:rFonts w:ascii="Times New Roman" w:eastAsia="黑体" w:hAnsi="Times New Roman" w:cs="Times New Roman"/>
                <w:b/>
                <w:color w:val="5B9BD5" w:themeColor="accent1"/>
              </w:rPr>
              <w:t>）</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p w:rsidR="00857B36"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时间：</w:t>
            </w:r>
            <w:r w:rsidRPr="00177B0E">
              <w:rPr>
                <w:rFonts w:ascii="Times New Roman" w:eastAsia="黑体" w:hAnsi="Times New Roman" w:cs="Times New Roman" w:hint="eastAsia"/>
                <w:b/>
                <w:color w:val="5B9BD5" w:themeColor="accent1"/>
              </w:rPr>
              <w:t>2</w:t>
            </w:r>
            <w:r w:rsidRPr="00177B0E">
              <w:rPr>
                <w:rFonts w:ascii="Times New Roman" w:eastAsia="黑体" w:hAnsi="Times New Roman" w:cs="Times New Roman"/>
                <w:b/>
                <w:color w:val="5B9BD5" w:themeColor="accent1"/>
              </w:rPr>
              <w:t>022</w:t>
            </w:r>
            <w:r w:rsidRPr="00177B0E">
              <w:rPr>
                <w:rFonts w:ascii="Times New Roman" w:eastAsia="黑体" w:hAnsi="Times New Roman" w:cs="Times New Roman"/>
                <w:b/>
                <w:color w:val="5B9BD5" w:themeColor="accent1"/>
              </w:rPr>
              <w:t>年</w:t>
            </w:r>
            <w:r w:rsidRPr="00177B0E">
              <w:rPr>
                <w:rFonts w:ascii="Times New Roman" w:eastAsia="黑体" w:hAnsi="Times New Roman" w:cs="Times New Roman" w:hint="eastAsia"/>
                <w:b/>
                <w:color w:val="5B9BD5" w:themeColor="accent1"/>
              </w:rPr>
              <w:t>8</w:t>
            </w:r>
            <w:r w:rsidRPr="00177B0E">
              <w:rPr>
                <w:rFonts w:ascii="Times New Roman" w:eastAsia="黑体" w:hAnsi="Times New Roman" w:cs="Times New Roman"/>
                <w:b/>
                <w:color w:val="5B9BD5" w:themeColor="accent1"/>
              </w:rPr>
              <w:t>月</w:t>
            </w:r>
            <w:r w:rsidRPr="00177B0E">
              <w:rPr>
                <w:rFonts w:ascii="Times New Roman" w:eastAsia="黑体" w:hAnsi="Times New Roman" w:cs="Times New Roman" w:hint="eastAsia"/>
                <w:b/>
                <w:color w:val="5B9BD5" w:themeColor="accent1"/>
              </w:rPr>
              <w:t>2</w:t>
            </w:r>
            <w:r w:rsidRPr="00177B0E">
              <w:rPr>
                <w:rFonts w:ascii="Times New Roman" w:eastAsia="黑体" w:hAnsi="Times New Roman" w:cs="Times New Roman"/>
                <w:b/>
                <w:color w:val="5B9BD5" w:themeColor="accent1"/>
              </w:rPr>
              <w:t>1</w:t>
            </w:r>
            <w:r w:rsidRPr="00177B0E">
              <w:rPr>
                <w:rFonts w:ascii="Times New Roman" w:eastAsia="黑体" w:hAnsi="Times New Roman" w:cs="Times New Roman"/>
                <w:b/>
                <w:color w:val="5B9BD5" w:themeColor="accent1"/>
              </w:rPr>
              <w:t>日</w:t>
            </w:r>
            <w:r w:rsidRPr="00177B0E">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3</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177B0E">
              <w:rPr>
                <w:rFonts w:ascii="Times New Roman" w:eastAsia="黑体" w:hAnsi="Times New Roman" w:cs="Times New Roman"/>
                <w:b/>
                <w:color w:val="5B9BD5" w:themeColor="accent1"/>
              </w:rPr>
              <w:t>0</w:t>
            </w:r>
            <w:r>
              <w:rPr>
                <w:rFonts w:ascii="Times New Roman" w:eastAsia="黑体" w:hAnsi="Times New Roman" w:cs="Times New Roman"/>
                <w:b/>
                <w:color w:val="5B9BD5" w:themeColor="accent1"/>
              </w:rPr>
              <w:t>-</w:t>
            </w:r>
            <w:r w:rsidRPr="00177B0E">
              <w:rPr>
                <w:rFonts w:ascii="Times New Roman" w:eastAsia="黑体" w:hAnsi="Times New Roman" w:cs="Times New Roman"/>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177B0E">
              <w:rPr>
                <w:rFonts w:ascii="Times New Roman" w:eastAsia="黑体" w:hAnsi="Times New Roman" w:cs="Times New Roman"/>
                <w:b/>
                <w:color w:val="5B9BD5" w:themeColor="accent1"/>
              </w:rPr>
              <w:t>0</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p w:rsidR="00857B36"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腾讯会议号：</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Pr>
                <w:rFonts w:ascii="Times New Roman" w:eastAsia="黑体" w:hAnsi="Times New Roman" w:cs="Times New Roman" w:hint="eastAsia"/>
                <w:b/>
                <w:color w:val="5B9BD5" w:themeColor="accent1"/>
              </w:rPr>
              <w:t>6</w:t>
            </w:r>
            <w:r>
              <w:rPr>
                <w:rFonts w:ascii="Times New Roman" w:eastAsia="黑体" w:hAnsi="Times New Roman" w:cs="Times New Roman"/>
                <w:b/>
                <w:color w:val="5B9BD5" w:themeColor="accent1"/>
              </w:rPr>
              <w:t>43-753-004</w:t>
            </w:r>
          </w:p>
        </w:tc>
        <w:tc>
          <w:tcPr>
            <w:tcW w:w="3621" w:type="pct"/>
            <w:shd w:val="clear" w:color="auto" w:fill="auto"/>
            <w:vAlign w:val="center"/>
          </w:tcPr>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Can the Social Network Hinder the Impact of COVID-19 on Economic</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Uncertainty: A New Evidence from China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Chuan Zhang</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Chien-Chiang Lee</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Dan Ma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西南财经大学、南昌大学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tc>
        <w:tc>
          <w:tcPr>
            <w:tcW w:w="3621" w:type="pct"/>
            <w:shd w:val="clear" w:color="auto" w:fill="auto"/>
            <w:vAlign w:val="center"/>
          </w:tcPr>
          <w:p w:rsidR="00857B36" w:rsidRPr="002C4CCF" w:rsidRDefault="00857B36" w:rsidP="002C4CCF">
            <w:pPr>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Corporate Investment and the Dilemma of Monetary Policy: Evidence from China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hint="eastAsia"/>
                <w:bCs/>
                <w:sz w:val="23"/>
                <w:szCs w:val="23"/>
              </w:rPr>
              <w:t>Jianjun Wan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Chien-Chiang Lee</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tc>
        <w:tc>
          <w:tcPr>
            <w:tcW w:w="3621" w:type="pct"/>
            <w:shd w:val="clear" w:color="auto" w:fill="auto"/>
            <w:vAlign w:val="center"/>
          </w:tcPr>
          <w:p w:rsidR="00857B36" w:rsidRPr="002C4CCF" w:rsidRDefault="00857B36" w:rsidP="002C4CCF">
            <w:pPr>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color w:val="5B9BD5" w:themeColor="accent1"/>
                <w:sz w:val="23"/>
                <w:szCs w:val="23"/>
              </w:rPr>
              <w:t>The Value-added Effect of Corporate REIT Issuance from a Financing Perspective</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Ye Guo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Juanjuan Huang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Wenkai Kong</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厦门大学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tc>
        <w:tc>
          <w:tcPr>
            <w:tcW w:w="3621" w:type="pct"/>
            <w:shd w:val="clear" w:color="auto" w:fill="auto"/>
            <w:vAlign w:val="center"/>
          </w:tcPr>
          <w:p w:rsidR="00857B36" w:rsidRPr="002C4CCF" w:rsidRDefault="00857B36" w:rsidP="002C4CCF">
            <w:pPr>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Does the Local Government Debt Supervision Improve the Operating Performance of Chinese Rural Commercial Banks?---Empirical Evidence Based on Textual Analysis</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Zhongbo Jing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Wei Liu</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Zexi Wang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Lu Wei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 xml:space="preserve">Xuan Zhang </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中央财经大学、南京审计大学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tc>
        <w:tc>
          <w:tcPr>
            <w:tcW w:w="3621" w:type="pct"/>
            <w:shd w:val="clear" w:color="auto" w:fill="auto"/>
            <w:vAlign w:val="center"/>
          </w:tcPr>
          <w:p w:rsidR="00857B36" w:rsidRPr="002C4CCF" w:rsidRDefault="00857B36" w:rsidP="002C4CCF">
            <w:pPr>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Technological Diversity in M&amp;A Network</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Technology Innovation</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and High-quality</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Development of Enterprises</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Jie Tian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Xindong Zhang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Yanna Lyu</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山西大学、中国政法大学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tc>
        <w:tc>
          <w:tcPr>
            <w:tcW w:w="3621" w:type="pct"/>
            <w:shd w:val="clear" w:color="auto" w:fill="auto"/>
            <w:vAlign w:val="center"/>
          </w:tcPr>
          <w:p w:rsidR="00857B36" w:rsidRPr="002C4CCF" w:rsidRDefault="00857B36" w:rsidP="002C4CCF">
            <w:pPr>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How does Exchange Rate Policy Uncertainty Affect Corporate Performance: Evidence from China</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Chien-Chiang Lee</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 xml:space="preserve"> Xueli Wen</w:t>
            </w:r>
          </w:p>
          <w:p w:rsidR="00857B36" w:rsidRPr="002C4CCF" w:rsidRDefault="00857B36" w:rsidP="002C4CCF">
            <w:pPr>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hint="eastAsia"/>
                <w:b/>
                <w:color w:val="5B9BD5" w:themeColor="accent1"/>
              </w:rPr>
              <w:t>2022</w:t>
            </w:r>
            <w:r w:rsidRPr="00177B0E">
              <w:rPr>
                <w:rFonts w:ascii="Times New Roman" w:eastAsia="黑体" w:hAnsi="Times New Roman" w:cs="Times New Roman" w:hint="eastAsia"/>
                <w:b/>
                <w:color w:val="5B9BD5" w:themeColor="accent1"/>
              </w:rPr>
              <w:t>年</w:t>
            </w:r>
            <w:r w:rsidRPr="00177B0E">
              <w:rPr>
                <w:rFonts w:ascii="Times New Roman" w:eastAsia="黑体" w:hAnsi="Times New Roman" w:cs="Times New Roman" w:hint="eastAsia"/>
                <w:b/>
                <w:color w:val="5B9BD5" w:themeColor="accent1"/>
              </w:rPr>
              <w:t>8</w:t>
            </w:r>
            <w:r w:rsidRPr="00177B0E">
              <w:rPr>
                <w:rFonts w:ascii="Times New Roman" w:eastAsia="黑体" w:hAnsi="Times New Roman" w:cs="Times New Roman" w:hint="eastAsia"/>
                <w:b/>
                <w:color w:val="5B9BD5" w:themeColor="accent1"/>
              </w:rPr>
              <w:t>月</w:t>
            </w:r>
            <w:r w:rsidRPr="00177B0E">
              <w:rPr>
                <w:rFonts w:ascii="Times New Roman" w:eastAsia="黑体" w:hAnsi="Times New Roman" w:cs="Times New Roman" w:hint="eastAsia"/>
                <w:b/>
                <w:color w:val="5B9BD5" w:themeColor="accent1"/>
              </w:rPr>
              <w:t>21</w:t>
            </w:r>
            <w:r w:rsidRPr="00177B0E">
              <w:rPr>
                <w:rFonts w:ascii="Times New Roman" w:eastAsia="黑体" w:hAnsi="Times New Roman" w:cs="Times New Roman" w:hint="eastAsia"/>
                <w:b/>
                <w:color w:val="5B9BD5" w:themeColor="accent1"/>
              </w:rPr>
              <w:t>日</w:t>
            </w:r>
            <w:r w:rsidRPr="00177B0E">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177B0E">
              <w:rPr>
                <w:rFonts w:ascii="Times New Roman" w:eastAsia="黑体" w:hAnsi="Times New Roman" w:cs="Times New Roman" w:hint="eastAsia"/>
                <w:b/>
                <w:color w:val="5B9BD5" w:themeColor="accent1"/>
              </w:rPr>
              <w:t>0</w:t>
            </w:r>
            <w:r>
              <w:rPr>
                <w:rFonts w:ascii="Times New Roman" w:eastAsia="黑体" w:hAnsi="Times New Roman" w:cs="Times New Roman" w:hint="eastAsia"/>
                <w:b/>
                <w:color w:val="5B9BD5" w:themeColor="accent1"/>
              </w:rPr>
              <w:t>-</w:t>
            </w:r>
            <w:r w:rsidRPr="00177B0E">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40</w:t>
            </w:r>
          </w:p>
        </w:tc>
        <w:tc>
          <w:tcPr>
            <w:tcW w:w="3621" w:type="pct"/>
            <w:shd w:val="clear" w:color="auto" w:fill="auto"/>
            <w:vAlign w:val="center"/>
          </w:tcPr>
          <w:p w:rsidR="00857B36" w:rsidRPr="002C4CCF" w:rsidRDefault="00857B36" w:rsidP="002C4CCF">
            <w:pPr>
              <w:spacing w:beforeLines="20" w:before="48" w:line="276" w:lineRule="auto"/>
              <w:jc w:val="center"/>
              <w:rPr>
                <w:rFonts w:ascii="Times New Roman" w:eastAsia="黑体" w:hAnsi="Times New Roman" w:cs="Times New Roman"/>
                <w:b/>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177B0E" w:rsidTr="008D5C0D">
        <w:trPr>
          <w:trHeight w:val="397"/>
          <w:jc w:val="center"/>
        </w:trPr>
        <w:tc>
          <w:tcPr>
            <w:tcW w:w="1379" w:type="pct"/>
            <w:vMerge w:val="restart"/>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hint="eastAsia"/>
                <w:b/>
                <w:color w:val="5B9BD5" w:themeColor="accent1"/>
              </w:rPr>
              <w:lastRenderedPageBreak/>
              <w:t>分论坛六：</w:t>
            </w:r>
          </w:p>
          <w:p w:rsidR="00857B36"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 xml:space="preserve">Green </w:t>
            </w:r>
            <w:r>
              <w:rPr>
                <w:rFonts w:ascii="Times New Roman" w:eastAsia="黑体" w:hAnsi="Times New Roman" w:cs="Times New Roman"/>
                <w:b/>
                <w:color w:val="5B9BD5" w:themeColor="accent1"/>
              </w:rPr>
              <w:t>F</w:t>
            </w:r>
            <w:r w:rsidRPr="00177B0E">
              <w:rPr>
                <w:rFonts w:ascii="Times New Roman" w:eastAsia="黑体" w:hAnsi="Times New Roman" w:cs="Times New Roman"/>
                <w:b/>
                <w:color w:val="5B9BD5" w:themeColor="accent1"/>
              </w:rPr>
              <w:t>inance and Fintech</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主持及点评专家：</w:t>
            </w:r>
          </w:p>
          <w:p w:rsidR="00857B36" w:rsidRPr="00515E38" w:rsidRDefault="00857B36" w:rsidP="002C4CCF">
            <w:pPr>
              <w:spacing w:beforeLines="20" w:before="48" w:line="276"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hint="eastAsia"/>
                <w:b/>
                <w:color w:val="5B9BD5" w:themeColor="accent1"/>
                <w:szCs w:val="20"/>
              </w:rPr>
              <w:t>荆中博</w:t>
            </w:r>
          </w:p>
          <w:p w:rsidR="00857B36" w:rsidRPr="001B507B" w:rsidRDefault="00857B36" w:rsidP="002C4CCF">
            <w:pPr>
              <w:spacing w:beforeLines="20" w:before="48" w:line="276" w:lineRule="auto"/>
              <w:jc w:val="center"/>
              <w:rPr>
                <w:rFonts w:ascii="Times New Roman" w:eastAsia="黑体" w:hAnsi="Times New Roman" w:cs="Times New Roman"/>
                <w:b/>
                <w:color w:val="5B9BD5" w:themeColor="accent1"/>
                <w:szCs w:val="20"/>
              </w:rPr>
            </w:pPr>
            <w:r w:rsidRPr="00515E38">
              <w:rPr>
                <w:rFonts w:ascii="Times New Roman" w:eastAsia="黑体" w:hAnsi="Times New Roman" w:cs="Times New Roman"/>
                <w:b/>
                <w:color w:val="5B9BD5" w:themeColor="accent1"/>
                <w:szCs w:val="20"/>
              </w:rPr>
              <w:t>（</w:t>
            </w:r>
            <w:r w:rsidRPr="00154A9B">
              <w:rPr>
                <w:rFonts w:ascii="Times New Roman" w:eastAsia="黑体" w:hAnsi="Times New Roman" w:cs="Times New Roman" w:hint="eastAsia"/>
                <w:b/>
                <w:color w:val="5B9BD5" w:themeColor="accent1"/>
                <w:szCs w:val="20"/>
              </w:rPr>
              <w:t>中央财经大学管理科学与工程学院副教授</w:t>
            </w:r>
            <w:r w:rsidRPr="00515E38">
              <w:rPr>
                <w:rFonts w:ascii="Times New Roman" w:eastAsia="黑体" w:hAnsi="Times New Roman" w:cs="Times New Roman"/>
                <w:b/>
                <w:color w:val="5B9BD5" w:themeColor="accent1"/>
                <w:szCs w:val="20"/>
              </w:rPr>
              <w:t>）</w:t>
            </w:r>
          </w:p>
          <w:p w:rsidR="00857B36" w:rsidRPr="00CB35C4" w:rsidRDefault="00857B36" w:rsidP="002C4CCF">
            <w:pPr>
              <w:spacing w:beforeLines="20" w:before="48" w:line="276" w:lineRule="auto"/>
              <w:jc w:val="center"/>
              <w:rPr>
                <w:rFonts w:ascii="Times New Roman" w:eastAsia="黑体" w:hAnsi="Times New Roman" w:cs="Times New Roman"/>
                <w:b/>
                <w:color w:val="5B9BD5" w:themeColor="accent1"/>
              </w:rPr>
            </w:pPr>
          </w:p>
          <w:p w:rsidR="00857B36"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时间：</w:t>
            </w:r>
            <w:r w:rsidRPr="00177B0E">
              <w:rPr>
                <w:rFonts w:ascii="Times New Roman" w:eastAsia="黑体" w:hAnsi="Times New Roman" w:cs="Times New Roman" w:hint="eastAsia"/>
                <w:b/>
                <w:color w:val="5B9BD5" w:themeColor="accent1"/>
              </w:rPr>
              <w:t>2</w:t>
            </w:r>
            <w:r w:rsidRPr="00177B0E">
              <w:rPr>
                <w:rFonts w:ascii="Times New Roman" w:eastAsia="黑体" w:hAnsi="Times New Roman" w:cs="Times New Roman"/>
                <w:b/>
                <w:color w:val="5B9BD5" w:themeColor="accent1"/>
              </w:rPr>
              <w:t>022</w:t>
            </w:r>
            <w:r w:rsidRPr="00177B0E">
              <w:rPr>
                <w:rFonts w:ascii="Times New Roman" w:eastAsia="黑体" w:hAnsi="Times New Roman" w:cs="Times New Roman"/>
                <w:b/>
                <w:color w:val="5B9BD5" w:themeColor="accent1"/>
              </w:rPr>
              <w:t>年</w:t>
            </w:r>
            <w:r w:rsidRPr="00177B0E">
              <w:rPr>
                <w:rFonts w:ascii="Times New Roman" w:eastAsia="黑体" w:hAnsi="Times New Roman" w:cs="Times New Roman" w:hint="eastAsia"/>
                <w:b/>
                <w:color w:val="5B9BD5" w:themeColor="accent1"/>
              </w:rPr>
              <w:t>8</w:t>
            </w:r>
            <w:r w:rsidRPr="00177B0E">
              <w:rPr>
                <w:rFonts w:ascii="Times New Roman" w:eastAsia="黑体" w:hAnsi="Times New Roman" w:cs="Times New Roman"/>
                <w:b/>
                <w:color w:val="5B9BD5" w:themeColor="accent1"/>
              </w:rPr>
              <w:t>月</w:t>
            </w:r>
            <w:r w:rsidRPr="00177B0E">
              <w:rPr>
                <w:rFonts w:ascii="Times New Roman" w:eastAsia="黑体" w:hAnsi="Times New Roman" w:cs="Times New Roman" w:hint="eastAsia"/>
                <w:b/>
                <w:color w:val="5B9BD5" w:themeColor="accent1"/>
              </w:rPr>
              <w:t>2</w:t>
            </w:r>
            <w:r w:rsidRPr="00177B0E">
              <w:rPr>
                <w:rFonts w:ascii="Times New Roman" w:eastAsia="黑体" w:hAnsi="Times New Roman" w:cs="Times New Roman"/>
                <w:b/>
                <w:color w:val="5B9BD5" w:themeColor="accent1"/>
              </w:rPr>
              <w:t>1</w:t>
            </w:r>
            <w:r w:rsidRPr="00177B0E">
              <w:rPr>
                <w:rFonts w:ascii="Times New Roman" w:eastAsia="黑体" w:hAnsi="Times New Roman" w:cs="Times New Roman"/>
                <w:b/>
                <w:color w:val="5B9BD5" w:themeColor="accent1"/>
              </w:rPr>
              <w:t>日</w:t>
            </w:r>
            <w:r w:rsidRPr="00177B0E">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40-</w:t>
            </w:r>
            <w:r w:rsidRPr="00177B0E">
              <w:rPr>
                <w:rFonts w:ascii="Times New Roman" w:eastAsia="黑体" w:hAnsi="Times New Roman" w:cs="Times New Roman"/>
                <w:b/>
                <w:color w:val="5B9BD5" w:themeColor="accent1"/>
              </w:rPr>
              <w:t>1</w:t>
            </w:r>
            <w:r>
              <w:rPr>
                <w:rFonts w:ascii="Times New Roman" w:eastAsia="黑体" w:hAnsi="Times New Roman" w:cs="Times New Roman"/>
                <w:b/>
                <w:color w:val="5B9BD5" w:themeColor="accent1"/>
              </w:rPr>
              <w:t>7</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40</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p>
          <w:p w:rsidR="00857B36" w:rsidRDefault="00857B36" w:rsidP="002C4CCF">
            <w:pPr>
              <w:spacing w:beforeLines="20" w:before="48" w:line="276" w:lineRule="auto"/>
              <w:jc w:val="center"/>
              <w:rPr>
                <w:rFonts w:ascii="Times New Roman" w:eastAsia="黑体" w:hAnsi="Times New Roman" w:cs="Times New Roman"/>
                <w:b/>
                <w:color w:val="5B9BD5" w:themeColor="accent1"/>
              </w:rPr>
            </w:pPr>
            <w:r w:rsidRPr="00177B0E">
              <w:rPr>
                <w:rFonts w:ascii="Times New Roman" w:eastAsia="黑体" w:hAnsi="Times New Roman" w:cs="Times New Roman"/>
                <w:b/>
                <w:color w:val="5B9BD5" w:themeColor="accent1"/>
              </w:rPr>
              <w:t>腾讯会议号：</w:t>
            </w:r>
          </w:p>
          <w:p w:rsidR="00857B36" w:rsidRPr="00177B0E" w:rsidRDefault="00857B36" w:rsidP="002C4CCF">
            <w:pPr>
              <w:spacing w:beforeLines="20" w:before="48" w:line="276" w:lineRule="auto"/>
              <w:jc w:val="center"/>
              <w:rPr>
                <w:rFonts w:ascii="Times New Roman" w:eastAsia="黑体" w:hAnsi="Times New Roman" w:cs="Times New Roman"/>
                <w:b/>
                <w:color w:val="5B9BD5" w:themeColor="accent1"/>
              </w:rPr>
            </w:pPr>
            <w:r>
              <w:rPr>
                <w:rFonts w:ascii="Times New Roman" w:eastAsia="黑体" w:hAnsi="Times New Roman" w:cs="Times New Roman" w:hint="eastAsia"/>
                <w:b/>
                <w:color w:val="5B9BD5" w:themeColor="accent1"/>
              </w:rPr>
              <w:t>2</w:t>
            </w:r>
            <w:r>
              <w:rPr>
                <w:rFonts w:ascii="Times New Roman" w:eastAsia="黑体" w:hAnsi="Times New Roman" w:cs="Times New Roman"/>
                <w:b/>
                <w:color w:val="5B9BD5" w:themeColor="accent1"/>
              </w:rPr>
              <w:t>65-447-975</w:t>
            </w:r>
          </w:p>
        </w:tc>
        <w:tc>
          <w:tcPr>
            <w:tcW w:w="3621" w:type="pct"/>
            <w:shd w:val="clear" w:color="auto" w:fill="auto"/>
            <w:vAlign w:val="center"/>
          </w:tcPr>
          <w:p w:rsidR="00857B36" w:rsidRPr="002C4CCF" w:rsidRDefault="00857B36" w:rsidP="002C4CCF">
            <w:pPr>
              <w:spacing w:beforeLines="50" w:before="120" w:line="312"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Regional Integrity Level and Green Technology Innovation in Firms: Evidence from Deadbeat Borrowers in China</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Qihang Xue</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Caiquan Bai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Jinmeng Shi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Dequn Cui</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山东大学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2C4CCF" w:rsidRDefault="00857B36" w:rsidP="002C4CCF">
            <w:pPr>
              <w:spacing w:beforeLines="50" w:before="120" w:line="312"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The Impact of Financial Development on</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Green Total Factor Productivity in the</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Yangtze River Economic Belt</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Based On Threshold Effect of Urban</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Innovation Index</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hint="eastAsia"/>
                <w:bCs/>
                <w:sz w:val="23"/>
                <w:szCs w:val="23"/>
              </w:rPr>
              <w:t>Dejin</w:t>
            </w:r>
            <w:r w:rsidRPr="002C4CCF">
              <w:rPr>
                <w:rFonts w:ascii="Times New Roman" w:eastAsia="黑体" w:hAnsi="Times New Roman" w:cs="Times New Roman"/>
                <w:bCs/>
                <w:sz w:val="23"/>
                <w:szCs w:val="23"/>
              </w:rPr>
              <w:t xml:space="preserve"> Xie</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Zixin</w:t>
            </w:r>
            <w:r w:rsidRPr="002C4CCF">
              <w:rPr>
                <w:rFonts w:ascii="Times New Roman" w:eastAsia="黑体" w:hAnsi="Times New Roman" w:cs="Times New Roman"/>
                <w:bCs/>
                <w:sz w:val="23"/>
                <w:szCs w:val="23"/>
              </w:rPr>
              <w:t xml:space="preserve"> Lin</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2C4CCF" w:rsidRDefault="00857B36" w:rsidP="002C4CCF">
            <w:pPr>
              <w:spacing w:beforeLines="50" w:before="120" w:line="312"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color w:val="5B9BD5" w:themeColor="accent1"/>
                <w:sz w:val="23"/>
                <w:szCs w:val="23"/>
              </w:rPr>
              <w:t>Green Finance</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hint="eastAsia"/>
                <w:bCs/>
                <w:color w:val="5B9BD5" w:themeColor="accent1"/>
                <w:sz w:val="23"/>
                <w:szCs w:val="23"/>
              </w:rPr>
              <w:t>Carbon Emission Reduction and the Upgrading</w:t>
            </w:r>
            <w:r w:rsidRPr="002C4CCF">
              <w:rPr>
                <w:rFonts w:ascii="Times New Roman" w:eastAsia="黑体" w:hAnsi="Times New Roman" w:cs="Times New Roman"/>
                <w:bCs/>
                <w:color w:val="5B9BD5" w:themeColor="accent1"/>
                <w:sz w:val="23"/>
                <w:szCs w:val="23"/>
              </w:rPr>
              <w:t xml:space="preserve"> of Industrial Structure---A Study from the Regional Perspective</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of the Yangtze Economic Belt in China</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hint="eastAsia"/>
                <w:bCs/>
                <w:sz w:val="23"/>
                <w:szCs w:val="23"/>
              </w:rPr>
              <w:t>Liqi Luo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Haidong Xie</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Managed Anonymity of CBDC, Social Welfare and Taxation: A New Monetarist Perspective</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Diandian Ren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Hongyu Guo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Tingfeng Jiang</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对外经济贸易大学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2C4CCF" w:rsidRDefault="00857B36" w:rsidP="002C4CCF">
            <w:pPr>
              <w:spacing w:beforeLines="50" w:before="120" w:line="312"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Geopolitical Risk and Cryptocurrency Market Volatility</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A Perspective from Cross-market Spillover Network</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Yi Fang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Qirui Tang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Yanru Wang</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中央财经大学</w:t>
            </w:r>
          </w:p>
        </w:tc>
      </w:tr>
      <w:tr w:rsidR="00857B36" w:rsidRPr="00177B0E" w:rsidTr="008D5C0D">
        <w:trPr>
          <w:trHeight w:val="397"/>
          <w:jc w:val="center"/>
        </w:trPr>
        <w:tc>
          <w:tcPr>
            <w:tcW w:w="1379" w:type="pct"/>
            <w:vMerge/>
            <w:shd w:val="clear" w:color="auto" w:fill="auto"/>
            <w:vAlign w:val="center"/>
          </w:tcPr>
          <w:p w:rsidR="00857B36" w:rsidRPr="00177B0E" w:rsidRDefault="00857B36" w:rsidP="002C4CCF">
            <w:pPr>
              <w:spacing w:beforeLines="20" w:before="48" w:line="276" w:lineRule="auto"/>
              <w:jc w:val="center"/>
              <w:rPr>
                <w:rFonts w:ascii="Times New Roman" w:eastAsia="黑体" w:hAnsi="Times New Roman" w:cs="Times New Roman"/>
                <w:b/>
              </w:rPr>
            </w:pPr>
          </w:p>
        </w:tc>
        <w:tc>
          <w:tcPr>
            <w:tcW w:w="3621" w:type="pct"/>
            <w:shd w:val="clear" w:color="auto" w:fill="auto"/>
            <w:vAlign w:val="center"/>
          </w:tcPr>
          <w:p w:rsidR="00857B36" w:rsidRPr="002C4CCF" w:rsidRDefault="00857B36" w:rsidP="002C4CCF">
            <w:pPr>
              <w:spacing w:beforeLines="50" w:before="120" w:line="312"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Artificial Intelligence and Bond Credit Ratings</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hint="eastAsia"/>
                <w:bCs/>
                <w:sz w:val="23"/>
                <w:szCs w:val="23"/>
              </w:rPr>
              <w:t>Siyuan Li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Yan Tong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Xin Li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Guoquan Xu</w:t>
            </w:r>
          </w:p>
          <w:p w:rsidR="00857B36" w:rsidRPr="002C4CCF" w:rsidRDefault="00857B36" w:rsidP="002C4CCF">
            <w:pPr>
              <w:spacing w:beforeLines="50" w:before="120" w:line="312"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北京理工大学、北京外国语大学</w:t>
            </w:r>
          </w:p>
        </w:tc>
      </w:tr>
    </w:tbl>
    <w:p w:rsidR="00857B36" w:rsidRDefault="00857B36" w:rsidP="00857B3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2455"/>
        <w:gridCol w:w="6438"/>
        <w:gridCol w:w="7"/>
      </w:tblGrid>
      <w:tr w:rsidR="00857B36" w:rsidRPr="00CE6562" w:rsidTr="008D5C0D">
        <w:trPr>
          <w:gridAfter w:val="1"/>
          <w:wAfter w:w="4" w:type="pct"/>
          <w:trHeight w:val="397"/>
          <w:jc w:val="center"/>
        </w:trPr>
        <w:tc>
          <w:tcPr>
            <w:tcW w:w="4996" w:type="pct"/>
            <w:gridSpan w:val="2"/>
            <w:shd w:val="clear" w:color="auto" w:fill="DEEAF6"/>
            <w:vAlign w:val="center"/>
          </w:tcPr>
          <w:p w:rsidR="00857B36" w:rsidRDefault="00857B36" w:rsidP="002C4CCF">
            <w:pPr>
              <w:snapToGrid w:val="0"/>
              <w:spacing w:beforeLines="20" w:before="48" w:line="288" w:lineRule="auto"/>
              <w:jc w:val="center"/>
              <w:rPr>
                <w:rFonts w:ascii="Times New Roman" w:eastAsia="黑体" w:hAnsi="Times New Roman" w:cs="Times New Roman"/>
                <w:b/>
                <w:sz w:val="32"/>
                <w:szCs w:val="28"/>
              </w:rPr>
            </w:pPr>
            <w:r w:rsidRPr="00CE6562">
              <w:rPr>
                <w:rFonts w:ascii="Times New Roman" w:eastAsia="黑体" w:hAnsi="Times New Roman" w:cs="Times New Roman" w:hint="eastAsia"/>
                <w:b/>
                <w:sz w:val="32"/>
                <w:szCs w:val="28"/>
              </w:rPr>
              <w:lastRenderedPageBreak/>
              <w:t>分会场四</w:t>
            </w:r>
          </w:p>
          <w:p w:rsidR="00857B36" w:rsidRPr="00CE6562" w:rsidRDefault="00857B36" w:rsidP="002C4CCF">
            <w:pPr>
              <w:snapToGrid w:val="0"/>
              <w:spacing w:beforeLines="20" w:before="48" w:line="288" w:lineRule="auto"/>
              <w:jc w:val="center"/>
              <w:rPr>
                <w:rFonts w:ascii="Times New Roman" w:eastAsia="黑体" w:hAnsi="Times New Roman" w:cs="Times New Roman"/>
                <w:b/>
                <w:sz w:val="32"/>
                <w:szCs w:val="28"/>
              </w:rPr>
            </w:pPr>
            <w:r w:rsidRPr="005C49C5">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月</w:t>
            </w:r>
            <w:r w:rsidRPr="005C49C5">
              <w:rPr>
                <w:rFonts w:ascii="Times New Roman" w:eastAsia="黑体" w:hAnsi="Times New Roman" w:cs="Times New Roman"/>
                <w:b/>
                <w:color w:val="C00000"/>
                <w:sz w:val="28"/>
                <w:szCs w:val="22"/>
              </w:rPr>
              <w:t>21</w:t>
            </w:r>
            <w:r w:rsidRPr="005C49C5">
              <w:rPr>
                <w:rFonts w:ascii="Times New Roman" w:eastAsia="黑体" w:hAnsi="Times New Roman" w:cs="Times New Roman" w:hint="eastAsia"/>
                <w:b/>
                <w:color w:val="C00000"/>
                <w:sz w:val="28"/>
                <w:szCs w:val="22"/>
              </w:rPr>
              <w:t>日</w:t>
            </w:r>
            <w:r>
              <w:rPr>
                <w:rFonts w:ascii="Times New Roman" w:eastAsia="黑体" w:hAnsi="Times New Roman" w:cs="Times New Roman" w:hint="eastAsia"/>
                <w:b/>
                <w:color w:val="C00000"/>
                <w:sz w:val="28"/>
                <w:szCs w:val="22"/>
              </w:rPr>
              <w:t>1</w:t>
            </w:r>
            <w:r>
              <w:rPr>
                <w:rFonts w:ascii="Times New Roman" w:eastAsia="黑体" w:hAnsi="Times New Roman" w:cs="Times New Roman"/>
                <w:b/>
                <w:color w:val="C00000"/>
                <w:sz w:val="28"/>
                <w:szCs w:val="22"/>
              </w:rPr>
              <w:t>3</w:t>
            </w:r>
            <w:r w:rsidRPr="005C49C5">
              <w:rPr>
                <w:rFonts w:ascii="Times New Roman" w:eastAsia="黑体" w:hAnsi="Times New Roman" w:cs="Times New Roman" w:hint="eastAsia"/>
                <w:b/>
                <w:color w:val="C00000"/>
                <w:sz w:val="28"/>
                <w:szCs w:val="22"/>
              </w:rPr>
              <w:t>:30-1</w:t>
            </w:r>
            <w:r>
              <w:rPr>
                <w:rFonts w:ascii="Times New Roman" w:eastAsia="黑体" w:hAnsi="Times New Roman" w:cs="Times New Roman"/>
                <w:b/>
                <w:color w:val="C00000"/>
                <w:sz w:val="28"/>
                <w:szCs w:val="22"/>
              </w:rPr>
              <w:t>8</w:t>
            </w:r>
            <w:r w:rsidRPr="005C49C5">
              <w:rPr>
                <w:rFonts w:ascii="Times New Roman" w:eastAsia="黑体" w:hAnsi="Times New Roman" w:cs="Times New Roman" w:hint="eastAsia"/>
                <w:b/>
                <w:color w:val="C00000"/>
                <w:sz w:val="28"/>
                <w:szCs w:val="22"/>
              </w:rPr>
              <w:t>:</w:t>
            </w:r>
            <w:r>
              <w:rPr>
                <w:rFonts w:ascii="Times New Roman" w:eastAsia="黑体" w:hAnsi="Times New Roman" w:cs="Times New Roman"/>
                <w:b/>
                <w:color w:val="C00000"/>
                <w:sz w:val="28"/>
                <w:szCs w:val="22"/>
              </w:rPr>
              <w:t>0</w:t>
            </w:r>
            <w:r w:rsidRPr="005C49C5">
              <w:rPr>
                <w:rFonts w:ascii="Times New Roman" w:eastAsia="黑体" w:hAnsi="Times New Roman" w:cs="Times New Roman" w:hint="eastAsia"/>
                <w:b/>
                <w:color w:val="C00000"/>
                <w:sz w:val="28"/>
                <w:szCs w:val="22"/>
              </w:rPr>
              <w:t>0</w:t>
            </w:r>
            <w:r w:rsidRPr="005C49C5">
              <w:rPr>
                <w:rFonts w:ascii="Times New Roman" w:eastAsia="黑体" w:hAnsi="Times New Roman" w:cs="Times New Roman" w:hint="eastAsia"/>
                <w:b/>
                <w:color w:val="C00000"/>
                <w:sz w:val="28"/>
                <w:szCs w:val="22"/>
              </w:rPr>
              <w:t>前湖酒店</w:t>
            </w:r>
            <w:r>
              <w:rPr>
                <w:rFonts w:ascii="Times New Roman" w:eastAsia="黑体" w:hAnsi="Times New Roman" w:cs="Times New Roman" w:hint="eastAsia"/>
                <w:b/>
                <w:color w:val="C00000"/>
                <w:sz w:val="28"/>
                <w:szCs w:val="22"/>
              </w:rPr>
              <w:t xml:space="preserve"> </w:t>
            </w:r>
            <w:r>
              <w:rPr>
                <w:rFonts w:ascii="Times New Roman" w:eastAsia="黑体" w:hAnsi="Times New Roman" w:cs="Times New Roman" w:hint="eastAsia"/>
                <w:b/>
                <w:color w:val="C00000"/>
                <w:sz w:val="28"/>
                <w:szCs w:val="22"/>
              </w:rPr>
              <w:t>会议室</w:t>
            </w:r>
            <w:r>
              <w:rPr>
                <w:rFonts w:ascii="Times New Roman" w:eastAsia="黑体" w:hAnsi="Times New Roman" w:cs="Times New Roman"/>
                <w:b/>
                <w:color w:val="C00000"/>
                <w:sz w:val="28"/>
                <w:szCs w:val="22"/>
              </w:rPr>
              <w:t>305</w:t>
            </w:r>
          </w:p>
        </w:tc>
      </w:tr>
      <w:tr w:rsidR="00857B36" w:rsidRPr="00CE6562" w:rsidTr="008D5C0D">
        <w:trPr>
          <w:trHeight w:val="397"/>
          <w:jc w:val="center"/>
        </w:trPr>
        <w:tc>
          <w:tcPr>
            <w:tcW w:w="1379" w:type="pct"/>
            <w:shd w:val="clear" w:color="auto" w:fill="DEEAF6"/>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sz w:val="32"/>
                <w:szCs w:val="28"/>
              </w:rPr>
            </w:pPr>
            <w:r w:rsidRPr="00CE6562">
              <w:rPr>
                <w:rFonts w:ascii="Times New Roman" w:eastAsia="黑体" w:hAnsi="Times New Roman" w:cs="Times New Roman" w:hint="eastAsia"/>
                <w:b/>
                <w:sz w:val="32"/>
                <w:szCs w:val="28"/>
              </w:rPr>
              <w:t>内容</w:t>
            </w:r>
          </w:p>
        </w:tc>
        <w:tc>
          <w:tcPr>
            <w:tcW w:w="3621" w:type="pct"/>
            <w:gridSpan w:val="2"/>
            <w:shd w:val="clear" w:color="auto" w:fill="DEEAF6"/>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sz w:val="32"/>
                <w:szCs w:val="28"/>
              </w:rPr>
            </w:pPr>
            <w:r w:rsidRPr="00CE6562">
              <w:rPr>
                <w:rFonts w:ascii="Times New Roman" w:eastAsia="黑体" w:hAnsi="Times New Roman" w:cs="Times New Roman" w:hint="eastAsia"/>
                <w:b/>
                <w:sz w:val="32"/>
                <w:szCs w:val="28"/>
              </w:rPr>
              <w:t>报告人及主题</w:t>
            </w:r>
          </w:p>
        </w:tc>
      </w:tr>
      <w:tr w:rsidR="00857B36" w:rsidRPr="00CE6562" w:rsidTr="008D5C0D">
        <w:trPr>
          <w:trHeight w:val="397"/>
          <w:jc w:val="center"/>
        </w:trPr>
        <w:tc>
          <w:tcPr>
            <w:tcW w:w="1379" w:type="pct"/>
            <w:vMerge w:val="restart"/>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hint="eastAsia"/>
                <w:b/>
                <w:color w:val="5B9BD5" w:themeColor="accent1"/>
              </w:rPr>
              <w:t>分论坛七：</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 xml:space="preserve">Micro </w:t>
            </w:r>
            <w:r>
              <w:rPr>
                <w:rFonts w:ascii="Times New Roman" w:eastAsia="黑体" w:hAnsi="Times New Roman" w:cs="Times New Roman"/>
                <w:b/>
                <w:color w:val="5B9BD5" w:themeColor="accent1"/>
              </w:rPr>
              <w:t>F</w:t>
            </w:r>
            <w:r w:rsidRPr="00CE6562">
              <w:rPr>
                <w:rFonts w:ascii="Times New Roman" w:eastAsia="黑体" w:hAnsi="Times New Roman" w:cs="Times New Roman"/>
                <w:b/>
                <w:color w:val="5B9BD5" w:themeColor="accent1"/>
              </w:rPr>
              <w:t>inance</w:t>
            </w:r>
            <w:r>
              <w:rPr>
                <w:rFonts w:ascii="Times New Roman" w:eastAsia="黑体" w:hAnsi="Times New Roman" w:cs="Times New Roman"/>
                <w:b/>
                <w:color w:val="5B9BD5" w:themeColor="accent1"/>
              </w:rPr>
              <w:t xml:space="preserve"> (1)</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主持及点评专家：</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hint="eastAsia"/>
                <w:b/>
                <w:color w:val="5B9BD5" w:themeColor="accent1"/>
              </w:rPr>
              <w:t>高昊宇</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w:t>
            </w:r>
            <w:r w:rsidRPr="00571AE4">
              <w:rPr>
                <w:rFonts w:ascii="Times New Roman" w:eastAsia="黑体" w:hAnsi="Times New Roman" w:cs="Times New Roman" w:hint="eastAsia"/>
                <w:b/>
                <w:color w:val="5B9BD5" w:themeColor="accent1"/>
              </w:rPr>
              <w:t>中国人民大学财政金融学院副教授</w:t>
            </w:r>
            <w:r w:rsidRPr="00CE6562">
              <w:rPr>
                <w:rFonts w:ascii="Times New Roman" w:eastAsia="黑体" w:hAnsi="Times New Roman" w:cs="Times New Roman"/>
                <w:b/>
                <w:color w:val="5B9BD5" w:themeColor="accent1"/>
              </w:rPr>
              <w:t>）</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时间：</w:t>
            </w:r>
            <w:r w:rsidRPr="00CE6562">
              <w:rPr>
                <w:rFonts w:ascii="Times New Roman" w:eastAsia="黑体" w:hAnsi="Times New Roman" w:cs="Times New Roman" w:hint="eastAsia"/>
                <w:b/>
                <w:color w:val="5B9BD5" w:themeColor="accent1"/>
              </w:rPr>
              <w:t>2</w:t>
            </w:r>
            <w:r w:rsidRPr="00CE6562">
              <w:rPr>
                <w:rFonts w:ascii="Times New Roman" w:eastAsia="黑体" w:hAnsi="Times New Roman" w:cs="Times New Roman"/>
                <w:b/>
                <w:color w:val="5B9BD5" w:themeColor="accent1"/>
              </w:rPr>
              <w:t>022</w:t>
            </w:r>
            <w:r w:rsidRPr="00CE6562">
              <w:rPr>
                <w:rFonts w:ascii="Times New Roman" w:eastAsia="黑体" w:hAnsi="Times New Roman" w:cs="Times New Roman"/>
                <w:b/>
                <w:color w:val="5B9BD5" w:themeColor="accent1"/>
              </w:rPr>
              <w:t>年</w:t>
            </w:r>
            <w:r w:rsidRPr="00CE6562">
              <w:rPr>
                <w:rFonts w:ascii="Times New Roman" w:eastAsia="黑体" w:hAnsi="Times New Roman" w:cs="Times New Roman" w:hint="eastAsia"/>
                <w:b/>
                <w:color w:val="5B9BD5" w:themeColor="accent1"/>
              </w:rPr>
              <w:t>8</w:t>
            </w:r>
            <w:r w:rsidRPr="00CE6562">
              <w:rPr>
                <w:rFonts w:ascii="Times New Roman" w:eastAsia="黑体" w:hAnsi="Times New Roman" w:cs="Times New Roman"/>
                <w:b/>
                <w:color w:val="5B9BD5" w:themeColor="accent1"/>
              </w:rPr>
              <w:t>月</w:t>
            </w:r>
            <w:r w:rsidRPr="00CE6562">
              <w:rPr>
                <w:rFonts w:ascii="Times New Roman" w:eastAsia="黑体" w:hAnsi="Times New Roman" w:cs="Times New Roman" w:hint="eastAsia"/>
                <w:b/>
                <w:color w:val="5B9BD5" w:themeColor="accent1"/>
              </w:rPr>
              <w:t>2</w:t>
            </w:r>
            <w:r w:rsidRPr="00CE6562">
              <w:rPr>
                <w:rFonts w:ascii="Times New Roman" w:eastAsia="黑体" w:hAnsi="Times New Roman" w:cs="Times New Roman"/>
                <w:b/>
                <w:color w:val="5B9BD5" w:themeColor="accent1"/>
              </w:rPr>
              <w:t>1</w:t>
            </w:r>
            <w:r w:rsidRPr="00CE6562">
              <w:rPr>
                <w:rFonts w:ascii="Times New Roman" w:eastAsia="黑体" w:hAnsi="Times New Roman" w:cs="Times New Roman"/>
                <w:b/>
                <w:color w:val="5B9BD5" w:themeColor="accent1"/>
              </w:rPr>
              <w:t>日</w:t>
            </w:r>
            <w:r w:rsidRPr="00CE6562">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3</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CE6562">
              <w:rPr>
                <w:rFonts w:ascii="Times New Roman" w:eastAsia="黑体" w:hAnsi="Times New Roman" w:cs="Times New Roman"/>
                <w:b/>
                <w:color w:val="5B9BD5" w:themeColor="accent1"/>
              </w:rPr>
              <w:t>0</w:t>
            </w:r>
            <w:r>
              <w:rPr>
                <w:rFonts w:ascii="Times New Roman" w:eastAsia="黑体" w:hAnsi="Times New Roman" w:cs="Times New Roman"/>
                <w:b/>
                <w:color w:val="5B9BD5" w:themeColor="accent1"/>
              </w:rPr>
              <w:t>-</w:t>
            </w:r>
            <w:r w:rsidRPr="00CE6562">
              <w:rPr>
                <w:rFonts w:ascii="Times New Roman" w:eastAsia="黑体" w:hAnsi="Times New Roman" w:cs="Times New Roman"/>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CE6562">
              <w:rPr>
                <w:rFonts w:ascii="Times New Roman" w:eastAsia="黑体" w:hAnsi="Times New Roman" w:cs="Times New Roman"/>
                <w:b/>
                <w:color w:val="5B9BD5" w:themeColor="accent1"/>
              </w:rPr>
              <w:t>0</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p>
          <w:p w:rsidR="00857B36" w:rsidRDefault="00857B36" w:rsidP="002C4CCF">
            <w:pPr>
              <w:snapToGrid w:val="0"/>
              <w:spacing w:beforeLines="20" w:before="48" w:line="288" w:lineRule="auto"/>
              <w:rPr>
                <w:rFonts w:ascii="Times New Roman" w:eastAsia="黑体" w:hAnsi="Times New Roman" w:cs="Times New Roman"/>
                <w:b/>
                <w:color w:val="5B9BD5" w:themeColor="accent1"/>
              </w:rPr>
            </w:pP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Pr>
                <w:rFonts w:ascii="Times New Roman" w:eastAsia="黑体" w:hAnsi="Times New Roman" w:cs="Times New Roman"/>
                <w:b/>
                <w:color w:val="5B9BD5" w:themeColor="accent1"/>
              </w:rPr>
              <w:t>Zoom:</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77088E">
              <w:rPr>
                <w:rFonts w:ascii="Times New Roman" w:eastAsia="黑体" w:hAnsi="Times New Roman" w:cs="Times New Roman"/>
                <w:b/>
                <w:color w:val="5B9BD5" w:themeColor="accent1"/>
              </w:rPr>
              <w:t>834-4467-0924</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Pr>
                <w:rFonts w:ascii="Times New Roman" w:eastAsia="黑体" w:hAnsi="Times New Roman" w:cs="Times New Roman" w:hint="eastAsia"/>
                <w:b/>
                <w:color w:val="5B9BD5" w:themeColor="accent1"/>
              </w:rPr>
              <w:t>（密码：</w:t>
            </w:r>
            <w:r>
              <w:rPr>
                <w:rFonts w:ascii="Times New Roman" w:eastAsia="黑体" w:hAnsi="Times New Roman" w:cs="Times New Roman" w:hint="eastAsia"/>
                <w:b/>
                <w:color w:val="5B9BD5" w:themeColor="accent1"/>
              </w:rPr>
              <w:t>6</w:t>
            </w:r>
            <w:r>
              <w:rPr>
                <w:rFonts w:ascii="Times New Roman" w:eastAsia="黑体" w:hAnsi="Times New Roman" w:cs="Times New Roman"/>
                <w:b/>
                <w:color w:val="5B9BD5" w:themeColor="accent1"/>
              </w:rPr>
              <w:t>15964</w:t>
            </w:r>
            <w:r>
              <w:rPr>
                <w:rFonts w:ascii="Times New Roman" w:eastAsia="黑体" w:hAnsi="Times New Roman" w:cs="Times New Roman" w:hint="eastAsia"/>
                <w:b/>
                <w:color w:val="5B9BD5" w:themeColor="accent1"/>
              </w:rPr>
              <w:t>）</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Pr>
                <w:rFonts w:ascii="Times New Roman" w:eastAsia="黑体" w:hAnsi="Times New Roman" w:cs="Times New Roman" w:hint="eastAsia"/>
                <w:b/>
                <w:color w:val="5B9BD5" w:themeColor="accent1"/>
              </w:rPr>
              <w:t>Z</w:t>
            </w:r>
            <w:r>
              <w:rPr>
                <w:rFonts w:ascii="Times New Roman" w:eastAsia="黑体" w:hAnsi="Times New Roman" w:cs="Times New Roman"/>
                <w:b/>
                <w:color w:val="5B9BD5" w:themeColor="accent1"/>
              </w:rPr>
              <w:t>oom</w:t>
            </w:r>
            <w:r>
              <w:rPr>
                <w:rFonts w:ascii="Times New Roman" w:eastAsia="黑体" w:hAnsi="Times New Roman" w:cs="Times New Roman" w:hint="eastAsia"/>
                <w:b/>
                <w:color w:val="5B9BD5" w:themeColor="accent1"/>
              </w:rPr>
              <w:t>会议链接：</w:t>
            </w:r>
          </w:p>
          <w:p w:rsidR="00857B36" w:rsidRPr="00A7527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455DD1">
              <w:rPr>
                <w:rFonts w:ascii="Times New Roman" w:eastAsia="黑体" w:hAnsi="Times New Roman" w:cs="Times New Roman"/>
                <w:b/>
                <w:color w:val="5B9BD5" w:themeColor="accent1"/>
              </w:rPr>
              <w:t>https://us06web.zoom.us/j/83444670924?pwd=MzBjcXZoUUM5cmJncGpWamZEK1pXQT09</w:t>
            </w:r>
          </w:p>
        </w:tc>
        <w:tc>
          <w:tcPr>
            <w:tcW w:w="3621" w:type="pct"/>
            <w:gridSpan w:val="2"/>
            <w:shd w:val="clear" w:color="auto" w:fill="auto"/>
            <w:vAlign w:val="center"/>
          </w:tcPr>
          <w:p w:rsidR="00857B36" w:rsidRPr="002C4CCF" w:rsidRDefault="00857B36" w:rsidP="002C4CCF">
            <w:pPr>
              <w:snapToGrid w:val="0"/>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Research into the Impact of the Development of Digital Finance on Household Micro Economic Financing</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Xi Chen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Xiaolan Wang</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ESG Performance and Credit Financing</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An Analysis from the Perspective of Substitution Effect</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Huanmin Yan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Minger Tian</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南昌大学、上海财经大学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color w:val="5B9BD5" w:themeColor="accent1"/>
                <w:sz w:val="23"/>
                <w:szCs w:val="23"/>
              </w:rPr>
              <w:t>The Impact of Managerial Ability on Earnings Quality in the</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Chinese Banking Sector</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Yuzhu Li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Jocelyn Chen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Aristeidis Dadoukis</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西英格兰大学、诺丁汉特伦特大学、诺丁汉大学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What Makes Second-generation Returnees Affect Family Firms’ Entrepreneurial Risk-taking?---Testing the Role of Managerial Discretion</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Ying Fu</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Chien-Chiang Lee</w:t>
            </w:r>
            <w:r w:rsidRPr="002C4CCF">
              <w:rPr>
                <w:rFonts w:ascii="Times New Roman" w:eastAsia="黑体" w:hAnsi="Times New Roman" w:cs="Times New Roman"/>
                <w:bCs/>
                <w:sz w:val="23"/>
                <w:szCs w:val="23"/>
              </w:rPr>
              <w:t>，</w:t>
            </w:r>
            <w:r w:rsidRPr="002C4CCF">
              <w:rPr>
                <w:rFonts w:ascii="Times New Roman" w:eastAsia="黑体" w:hAnsi="Times New Roman" w:cs="Times New Roman"/>
                <w:bCs/>
                <w:sz w:val="23"/>
                <w:szCs w:val="23"/>
              </w:rPr>
              <w:t>Weiqi Dai</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A New Decision Framework for Online Multi-sourcing Multi-attribute</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Reverse Auctions under Mixed Uncertainties</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Shilei Wang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Ying Ji</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M.I.M. Wahab</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Changbao Zhou</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郑州航空工业管理学院、上海大学、瑞尔森大学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76"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Personality Traits and Household Entrepreneurship: Evidence from China</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Huan Zhou</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Ying Ji</w:t>
            </w:r>
          </w:p>
          <w:p w:rsidR="00857B36" w:rsidRPr="002C4CCF" w:rsidRDefault="00857B36" w:rsidP="002C4CCF">
            <w:pPr>
              <w:snapToGrid w:val="0"/>
              <w:spacing w:beforeLines="20" w:before="48" w:line="276"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浙江财经大学、上海大学</w:t>
            </w:r>
          </w:p>
        </w:tc>
      </w:tr>
      <w:tr w:rsidR="00857B36" w:rsidRPr="00CE6562" w:rsidTr="008D5C0D">
        <w:trPr>
          <w:trHeight w:val="397"/>
          <w:jc w:val="center"/>
        </w:trPr>
        <w:tc>
          <w:tcPr>
            <w:tcW w:w="1379" w:type="pct"/>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hint="eastAsia"/>
                <w:b/>
                <w:color w:val="5B9BD5" w:themeColor="accent1"/>
              </w:rPr>
              <w:t>2022</w:t>
            </w:r>
            <w:r w:rsidRPr="00CE6562">
              <w:rPr>
                <w:rFonts w:ascii="Times New Roman" w:eastAsia="黑体" w:hAnsi="Times New Roman" w:cs="Times New Roman" w:hint="eastAsia"/>
                <w:b/>
                <w:color w:val="5B9BD5" w:themeColor="accent1"/>
              </w:rPr>
              <w:t>年</w:t>
            </w:r>
            <w:r w:rsidRPr="00CE6562">
              <w:rPr>
                <w:rFonts w:ascii="Times New Roman" w:eastAsia="黑体" w:hAnsi="Times New Roman" w:cs="Times New Roman" w:hint="eastAsia"/>
                <w:b/>
                <w:color w:val="5B9BD5" w:themeColor="accent1"/>
              </w:rPr>
              <w:t>8</w:t>
            </w:r>
            <w:r w:rsidRPr="00CE6562">
              <w:rPr>
                <w:rFonts w:ascii="Times New Roman" w:eastAsia="黑体" w:hAnsi="Times New Roman" w:cs="Times New Roman" w:hint="eastAsia"/>
                <w:b/>
                <w:color w:val="5B9BD5" w:themeColor="accent1"/>
              </w:rPr>
              <w:t>月</w:t>
            </w:r>
            <w:r w:rsidRPr="00CE6562">
              <w:rPr>
                <w:rFonts w:ascii="Times New Roman" w:eastAsia="黑体" w:hAnsi="Times New Roman" w:cs="Times New Roman" w:hint="eastAsia"/>
                <w:b/>
                <w:color w:val="5B9BD5" w:themeColor="accent1"/>
              </w:rPr>
              <w:t>21</w:t>
            </w:r>
            <w:r w:rsidRPr="00CE6562">
              <w:rPr>
                <w:rFonts w:ascii="Times New Roman" w:eastAsia="黑体" w:hAnsi="Times New Roman" w:cs="Times New Roman" w:hint="eastAsia"/>
                <w:b/>
                <w:color w:val="5B9BD5" w:themeColor="accent1"/>
              </w:rPr>
              <w:t>日</w:t>
            </w:r>
            <w:r w:rsidRPr="00CE6562">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3</w:t>
            </w:r>
            <w:r w:rsidRPr="00CE6562">
              <w:rPr>
                <w:rFonts w:ascii="Times New Roman" w:eastAsia="黑体" w:hAnsi="Times New Roman" w:cs="Times New Roman" w:hint="eastAsia"/>
                <w:b/>
                <w:color w:val="5B9BD5" w:themeColor="accent1"/>
              </w:rPr>
              <w:t>0</w:t>
            </w:r>
            <w:r>
              <w:rPr>
                <w:rFonts w:ascii="Times New Roman" w:eastAsia="黑体" w:hAnsi="Times New Roman" w:cs="Times New Roman"/>
                <w:b/>
                <w:color w:val="5B9BD5" w:themeColor="accent1"/>
              </w:rPr>
              <w:t>-</w:t>
            </w:r>
            <w:r w:rsidRPr="00CE6562">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40</w:t>
            </w:r>
          </w:p>
        </w:tc>
        <w:tc>
          <w:tcPr>
            <w:tcW w:w="3621" w:type="pct"/>
            <w:gridSpan w:val="2"/>
            <w:shd w:val="clear" w:color="auto" w:fill="auto"/>
            <w:vAlign w:val="center"/>
          </w:tcPr>
          <w:p w:rsidR="00857B36" w:rsidRPr="002C4CCF" w:rsidRDefault="00857B36" w:rsidP="002C4CCF">
            <w:pPr>
              <w:snapToGrid w:val="0"/>
              <w:spacing w:beforeLines="20" w:before="48" w:line="276" w:lineRule="auto"/>
              <w:jc w:val="center"/>
              <w:rPr>
                <w:rFonts w:ascii="Times New Roman" w:eastAsia="黑体" w:hAnsi="Times New Roman" w:cs="Times New Roman"/>
                <w:b/>
                <w:sz w:val="23"/>
                <w:szCs w:val="23"/>
              </w:rPr>
            </w:pPr>
            <w:r w:rsidRPr="00E07FCD">
              <w:rPr>
                <w:rFonts w:ascii="Times New Roman" w:eastAsia="黑体" w:hAnsi="Times New Roman" w:cs="Times New Roman" w:hint="eastAsia"/>
                <w:b/>
                <w:color w:val="C00000"/>
                <w:sz w:val="23"/>
                <w:szCs w:val="23"/>
              </w:rPr>
              <w:t>茶</w:t>
            </w:r>
            <w:r w:rsidRPr="00E07FCD">
              <w:rPr>
                <w:rFonts w:ascii="Times New Roman" w:eastAsia="黑体" w:hAnsi="Times New Roman" w:cs="Times New Roman" w:hint="eastAsia"/>
                <w:b/>
                <w:color w:val="C00000"/>
                <w:sz w:val="23"/>
                <w:szCs w:val="23"/>
              </w:rPr>
              <w:t xml:space="preserve"> </w:t>
            </w:r>
            <w:r w:rsidRPr="00E07FCD">
              <w:rPr>
                <w:rFonts w:ascii="Times New Roman" w:eastAsia="黑体" w:hAnsi="Times New Roman" w:cs="Times New Roman" w:hint="eastAsia"/>
                <w:b/>
                <w:color w:val="C00000"/>
                <w:sz w:val="23"/>
                <w:szCs w:val="23"/>
              </w:rPr>
              <w:t>歇</w:t>
            </w:r>
          </w:p>
        </w:tc>
      </w:tr>
      <w:tr w:rsidR="00857B36" w:rsidRPr="00CE6562" w:rsidTr="008D5C0D">
        <w:trPr>
          <w:trHeight w:val="397"/>
          <w:jc w:val="center"/>
        </w:trPr>
        <w:tc>
          <w:tcPr>
            <w:tcW w:w="1379" w:type="pct"/>
            <w:vMerge w:val="restart"/>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hint="eastAsia"/>
                <w:b/>
                <w:color w:val="5B9BD5" w:themeColor="accent1"/>
              </w:rPr>
              <w:lastRenderedPageBreak/>
              <w:t>分论坛八：</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 xml:space="preserve">Micro </w:t>
            </w:r>
            <w:r>
              <w:rPr>
                <w:rFonts w:ascii="Times New Roman" w:eastAsia="黑体" w:hAnsi="Times New Roman" w:cs="Times New Roman"/>
                <w:b/>
                <w:color w:val="5B9BD5" w:themeColor="accent1"/>
              </w:rPr>
              <w:t>F</w:t>
            </w:r>
            <w:r w:rsidRPr="00CE6562">
              <w:rPr>
                <w:rFonts w:ascii="Times New Roman" w:eastAsia="黑体" w:hAnsi="Times New Roman" w:cs="Times New Roman"/>
                <w:b/>
                <w:color w:val="5B9BD5" w:themeColor="accent1"/>
              </w:rPr>
              <w:t>inance</w:t>
            </w:r>
            <w:r>
              <w:rPr>
                <w:rFonts w:ascii="Times New Roman" w:eastAsia="黑体" w:hAnsi="Times New Roman" w:cs="Times New Roman"/>
                <w:b/>
                <w:color w:val="5B9BD5" w:themeColor="accent1"/>
              </w:rPr>
              <w:t xml:space="preserve"> (2)</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主持及点评专家：</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hint="eastAsia"/>
                <w:b/>
                <w:color w:val="5B9BD5" w:themeColor="accent1"/>
              </w:rPr>
              <w:t>张汉雄</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w:t>
            </w:r>
            <w:r w:rsidRPr="00571AE4">
              <w:rPr>
                <w:rFonts w:ascii="Times New Roman" w:eastAsia="黑体" w:hAnsi="Times New Roman" w:cs="Times New Roman" w:hint="eastAsia"/>
                <w:b/>
                <w:color w:val="5B9BD5" w:themeColor="accent1"/>
              </w:rPr>
              <w:t>英国萨里大学</w:t>
            </w:r>
            <w:r w:rsidRPr="00571AE4">
              <w:rPr>
                <w:rFonts w:ascii="Times New Roman" w:eastAsia="黑体" w:hAnsi="Times New Roman" w:cs="Times New Roman"/>
                <w:b/>
                <w:color w:val="5B9BD5" w:themeColor="accent1"/>
              </w:rPr>
              <w:t>商学院高级讲师</w:t>
            </w:r>
            <w:r w:rsidRPr="00CE6562">
              <w:rPr>
                <w:rFonts w:ascii="Times New Roman" w:eastAsia="黑体" w:hAnsi="Times New Roman" w:cs="Times New Roman"/>
                <w:b/>
                <w:color w:val="5B9BD5" w:themeColor="accent1"/>
              </w:rPr>
              <w:t>）</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CE6562">
              <w:rPr>
                <w:rFonts w:ascii="Times New Roman" w:eastAsia="黑体" w:hAnsi="Times New Roman" w:cs="Times New Roman"/>
                <w:b/>
                <w:color w:val="5B9BD5" w:themeColor="accent1"/>
              </w:rPr>
              <w:t>时间：</w:t>
            </w:r>
            <w:r w:rsidRPr="00CE6562">
              <w:rPr>
                <w:rFonts w:ascii="Times New Roman" w:eastAsia="黑体" w:hAnsi="Times New Roman" w:cs="Times New Roman" w:hint="eastAsia"/>
                <w:b/>
                <w:color w:val="5B9BD5" w:themeColor="accent1"/>
              </w:rPr>
              <w:t>2</w:t>
            </w:r>
            <w:r w:rsidRPr="00CE6562">
              <w:rPr>
                <w:rFonts w:ascii="Times New Roman" w:eastAsia="黑体" w:hAnsi="Times New Roman" w:cs="Times New Roman"/>
                <w:b/>
                <w:color w:val="5B9BD5" w:themeColor="accent1"/>
              </w:rPr>
              <w:t>022</w:t>
            </w:r>
            <w:r w:rsidRPr="00CE6562">
              <w:rPr>
                <w:rFonts w:ascii="Times New Roman" w:eastAsia="黑体" w:hAnsi="Times New Roman" w:cs="Times New Roman"/>
                <w:b/>
                <w:color w:val="5B9BD5" w:themeColor="accent1"/>
              </w:rPr>
              <w:t>年</w:t>
            </w:r>
            <w:r w:rsidRPr="00CE6562">
              <w:rPr>
                <w:rFonts w:ascii="Times New Roman" w:eastAsia="黑体" w:hAnsi="Times New Roman" w:cs="Times New Roman" w:hint="eastAsia"/>
                <w:b/>
                <w:color w:val="5B9BD5" w:themeColor="accent1"/>
              </w:rPr>
              <w:t>8</w:t>
            </w:r>
            <w:r w:rsidRPr="00CE6562">
              <w:rPr>
                <w:rFonts w:ascii="Times New Roman" w:eastAsia="黑体" w:hAnsi="Times New Roman" w:cs="Times New Roman"/>
                <w:b/>
                <w:color w:val="5B9BD5" w:themeColor="accent1"/>
              </w:rPr>
              <w:t>月</w:t>
            </w:r>
            <w:r w:rsidRPr="00CE6562">
              <w:rPr>
                <w:rFonts w:ascii="Times New Roman" w:eastAsia="黑体" w:hAnsi="Times New Roman" w:cs="Times New Roman" w:hint="eastAsia"/>
                <w:b/>
                <w:color w:val="5B9BD5" w:themeColor="accent1"/>
              </w:rPr>
              <w:t>2</w:t>
            </w:r>
            <w:r w:rsidRPr="00CE6562">
              <w:rPr>
                <w:rFonts w:ascii="Times New Roman" w:eastAsia="黑体" w:hAnsi="Times New Roman" w:cs="Times New Roman"/>
                <w:b/>
                <w:color w:val="5B9BD5" w:themeColor="accent1"/>
              </w:rPr>
              <w:t>1</w:t>
            </w:r>
            <w:r w:rsidRPr="00CE6562">
              <w:rPr>
                <w:rFonts w:ascii="Times New Roman" w:eastAsia="黑体" w:hAnsi="Times New Roman" w:cs="Times New Roman"/>
                <w:b/>
                <w:color w:val="5B9BD5" w:themeColor="accent1"/>
              </w:rPr>
              <w:t>日</w:t>
            </w:r>
            <w:r w:rsidRPr="00CE6562">
              <w:rPr>
                <w:rFonts w:ascii="Times New Roman" w:eastAsia="黑体" w:hAnsi="Times New Roman" w:cs="Times New Roman" w:hint="eastAsia"/>
                <w:b/>
                <w:color w:val="5B9BD5" w:themeColor="accent1"/>
              </w:rPr>
              <w:t>1</w:t>
            </w:r>
            <w:r>
              <w:rPr>
                <w:rFonts w:ascii="Times New Roman" w:eastAsia="黑体" w:hAnsi="Times New Roman" w:cs="Times New Roman"/>
                <w:b/>
                <w:color w:val="5B9BD5" w:themeColor="accent1"/>
              </w:rPr>
              <w:t>5</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40-</w:t>
            </w:r>
            <w:r w:rsidRPr="00CE6562">
              <w:rPr>
                <w:rFonts w:ascii="Times New Roman" w:eastAsia="黑体" w:hAnsi="Times New Roman" w:cs="Times New Roman"/>
                <w:b/>
                <w:color w:val="5B9BD5" w:themeColor="accent1"/>
              </w:rPr>
              <w:t>18</w:t>
            </w:r>
            <w:r>
              <w:rPr>
                <w:rFonts w:ascii="Times New Roman" w:eastAsia="黑体" w:hAnsi="Times New Roman" w:cs="Times New Roman" w:hint="eastAsia"/>
                <w:b/>
                <w:color w:val="5B9BD5" w:themeColor="accent1"/>
              </w:rPr>
              <w:t>:</w:t>
            </w:r>
            <w:r>
              <w:rPr>
                <w:rFonts w:ascii="Times New Roman" w:eastAsia="黑体" w:hAnsi="Times New Roman" w:cs="Times New Roman"/>
                <w:b/>
                <w:color w:val="5B9BD5" w:themeColor="accent1"/>
              </w:rPr>
              <w:t>00</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p>
          <w:p w:rsidR="00857B36" w:rsidRDefault="00857B36" w:rsidP="002C4CCF">
            <w:pPr>
              <w:snapToGrid w:val="0"/>
              <w:spacing w:beforeLines="20" w:before="48" w:line="288" w:lineRule="auto"/>
              <w:rPr>
                <w:rFonts w:ascii="Times New Roman" w:eastAsia="黑体" w:hAnsi="Times New Roman" w:cs="Times New Roman"/>
                <w:b/>
                <w:color w:val="5B9BD5" w:themeColor="accent1"/>
              </w:rPr>
            </w:pPr>
          </w:p>
          <w:p w:rsidR="00857B36" w:rsidRPr="0077088E"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77088E">
              <w:rPr>
                <w:rFonts w:ascii="Times New Roman" w:eastAsia="黑体" w:hAnsi="Times New Roman" w:cs="Times New Roman"/>
                <w:b/>
                <w:color w:val="5B9BD5" w:themeColor="accent1"/>
              </w:rPr>
              <w:t>Zoom:</w:t>
            </w:r>
          </w:p>
          <w:p w:rsidR="00857B36" w:rsidRPr="0077088E"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77088E">
              <w:rPr>
                <w:rFonts w:ascii="Times New Roman" w:eastAsia="黑体" w:hAnsi="Times New Roman" w:cs="Times New Roman"/>
                <w:b/>
                <w:color w:val="5B9BD5" w:themeColor="accent1"/>
              </w:rPr>
              <w:t>834-4467-0924</w:t>
            </w:r>
          </w:p>
          <w:p w:rsidR="00857B3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77088E">
              <w:rPr>
                <w:rFonts w:ascii="Times New Roman" w:eastAsia="黑体" w:hAnsi="Times New Roman" w:cs="Times New Roman" w:hint="eastAsia"/>
                <w:b/>
                <w:color w:val="5B9BD5" w:themeColor="accent1"/>
              </w:rPr>
              <w:t>（密码：</w:t>
            </w:r>
            <w:r w:rsidRPr="0077088E">
              <w:rPr>
                <w:rFonts w:ascii="Times New Roman" w:eastAsia="黑体" w:hAnsi="Times New Roman" w:cs="Times New Roman"/>
                <w:b/>
                <w:color w:val="5B9BD5" w:themeColor="accent1"/>
              </w:rPr>
              <w:t>615964</w:t>
            </w:r>
            <w:r w:rsidRPr="0077088E">
              <w:rPr>
                <w:rFonts w:ascii="Times New Roman" w:eastAsia="黑体" w:hAnsi="Times New Roman" w:cs="Times New Roman"/>
                <w:b/>
                <w:color w:val="5B9BD5" w:themeColor="accent1"/>
              </w:rPr>
              <w:t>）</w:t>
            </w:r>
          </w:p>
          <w:p w:rsidR="00857B36" w:rsidRPr="002F5226"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2F5226">
              <w:rPr>
                <w:rFonts w:ascii="Times New Roman" w:eastAsia="黑体" w:hAnsi="Times New Roman" w:cs="Times New Roman"/>
                <w:b/>
                <w:color w:val="5B9BD5" w:themeColor="accent1"/>
              </w:rPr>
              <w:t>Zoom</w:t>
            </w:r>
            <w:r w:rsidRPr="002F5226">
              <w:rPr>
                <w:rFonts w:ascii="Times New Roman" w:eastAsia="黑体" w:hAnsi="Times New Roman" w:cs="Times New Roman"/>
                <w:b/>
                <w:color w:val="5B9BD5" w:themeColor="accent1"/>
              </w:rPr>
              <w:t>会议链接：</w:t>
            </w:r>
          </w:p>
          <w:p w:rsidR="00857B36" w:rsidRPr="00CE6562" w:rsidRDefault="00857B36" w:rsidP="002C4CCF">
            <w:pPr>
              <w:snapToGrid w:val="0"/>
              <w:spacing w:beforeLines="20" w:before="48" w:line="288" w:lineRule="auto"/>
              <w:jc w:val="center"/>
              <w:rPr>
                <w:rFonts w:ascii="Times New Roman" w:eastAsia="黑体" w:hAnsi="Times New Roman" w:cs="Times New Roman"/>
                <w:b/>
                <w:color w:val="5B9BD5" w:themeColor="accent1"/>
              </w:rPr>
            </w:pPr>
            <w:r w:rsidRPr="002F5226">
              <w:rPr>
                <w:rFonts w:ascii="Times New Roman" w:eastAsia="黑体" w:hAnsi="Times New Roman" w:cs="Times New Roman"/>
                <w:b/>
                <w:color w:val="5B9BD5" w:themeColor="accent1"/>
              </w:rPr>
              <w:t>https://us06web.zoom.us/j/83444670924?pwd=MzBjcXZoUUM5cmJncGpWamZEK1pXQT09</w:t>
            </w: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1</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Intellectual Property Protection</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hint="eastAsia"/>
                <w:bCs/>
                <w:color w:val="5B9BD5" w:themeColor="accent1"/>
                <w:sz w:val="23"/>
                <w:szCs w:val="23"/>
              </w:rPr>
              <w:t>F</w:t>
            </w:r>
            <w:r w:rsidRPr="002C4CCF">
              <w:rPr>
                <w:rFonts w:ascii="Times New Roman" w:eastAsia="黑体" w:hAnsi="Times New Roman" w:cs="Times New Roman"/>
                <w:bCs/>
                <w:color w:val="5B9BD5" w:themeColor="accent1"/>
                <w:sz w:val="23"/>
                <w:szCs w:val="23"/>
              </w:rPr>
              <w:t>inancial Innovation and Corporate Innovation</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Evidence from a Quasi-natural Experiment in China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hint="eastAsia"/>
                <w:bCs/>
                <w:sz w:val="23"/>
                <w:szCs w:val="23"/>
              </w:rPr>
              <w:t>Qinghua Song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Qiming Zhong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Songlin Zeng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中南财经政法大学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2</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The Impact of Environmental Protection Tax on Green</w:t>
            </w:r>
          </w:p>
          <w:p w:rsidR="00857B36" w:rsidRPr="002C4CCF" w:rsidRDefault="00857B36" w:rsidP="002C4CCF">
            <w:pPr>
              <w:snapToGrid w:val="0"/>
              <w:spacing w:beforeLines="20" w:before="48" w:line="264"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bCs/>
                <w:color w:val="5B9BD5" w:themeColor="accent1"/>
                <w:sz w:val="23"/>
                <w:szCs w:val="23"/>
              </w:rPr>
              <w:t>Technology Innovation of Resource-based Enterprises in China</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From the Perspective of Evolutionary Game and Quasi-natural Experiment</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Yi Yang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Zhiwei Yuan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Fei Tang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3</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color w:val="5B9BD5" w:themeColor="accent1"/>
                <w:sz w:val="23"/>
                <w:szCs w:val="23"/>
              </w:rPr>
              <w:t>Environmental Tax Reform</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hint="eastAsia"/>
                <w:bCs/>
                <w:color w:val="5B9BD5" w:themeColor="accent1"/>
                <w:sz w:val="23"/>
                <w:szCs w:val="23"/>
              </w:rPr>
              <w:t>D</w:t>
            </w:r>
            <w:r w:rsidRPr="002C4CCF">
              <w:rPr>
                <w:rFonts w:ascii="Times New Roman" w:eastAsia="黑体" w:hAnsi="Times New Roman" w:cs="Times New Roman"/>
                <w:bCs/>
                <w:color w:val="5B9BD5" w:themeColor="accent1"/>
                <w:sz w:val="23"/>
                <w:szCs w:val="23"/>
              </w:rPr>
              <w:t>igital Transformation</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and Financial Performance of Energy-intensive Enterprises</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Yaobin Liu</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Weifeng Deng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Mingyuan Tang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4</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Environmental Policy Uncertainty and Stock Price Crash Risk</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Evidence from Listed Heavily Polluting Firms in China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hint="eastAsia"/>
                <w:bCs/>
                <w:sz w:val="23"/>
                <w:szCs w:val="23"/>
              </w:rPr>
              <w:t>Hanhua Shao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Yuansheng Wang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hint="eastAsia"/>
                <w:bCs/>
                <w:sz w:val="23"/>
                <w:szCs w:val="23"/>
              </w:rPr>
              <w:t>Xuehui Xiao</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南昌大学</w:t>
            </w:r>
            <w:r w:rsidRPr="002C4CCF">
              <w:rPr>
                <w:rFonts w:ascii="Times New Roman" w:eastAsia="黑体" w:hAnsi="Times New Roman" w:cs="Times New Roman" w:hint="eastAsia"/>
                <w:bCs/>
                <w:sz w:val="23"/>
                <w:szCs w:val="23"/>
              </w:rPr>
              <w:t>、上海交通大学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5</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How Financial Support Affects Firm Innovation</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Evidence from the</w:t>
            </w:r>
            <w:r w:rsidRPr="002C4CCF">
              <w:rPr>
                <w:rFonts w:ascii="Times New Roman" w:eastAsia="黑体" w:hAnsi="Times New Roman" w:cs="Times New Roman" w:hint="eastAsia"/>
                <w:bCs/>
                <w:color w:val="5B9BD5" w:themeColor="accent1"/>
                <w:sz w:val="23"/>
                <w:szCs w:val="23"/>
              </w:rPr>
              <w:t xml:space="preserve"> </w:t>
            </w:r>
            <w:r w:rsidRPr="002C4CCF">
              <w:rPr>
                <w:rFonts w:ascii="Times New Roman" w:eastAsia="黑体" w:hAnsi="Times New Roman" w:cs="Times New Roman"/>
                <w:bCs/>
                <w:color w:val="5B9BD5" w:themeColor="accent1"/>
                <w:sz w:val="23"/>
                <w:szCs w:val="23"/>
              </w:rPr>
              <w:t>Pre-, Mid-, and Post-COVID-19 Era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Xin Jin</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Min Zhang</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Guanghua Sun</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中央财经</w:t>
            </w:r>
            <w:r w:rsidRPr="002C4CCF">
              <w:rPr>
                <w:rFonts w:ascii="Times New Roman" w:eastAsia="黑体" w:hAnsi="Times New Roman" w:cs="Times New Roman"/>
                <w:bCs/>
                <w:sz w:val="23"/>
                <w:szCs w:val="23"/>
              </w:rPr>
              <w:t>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6</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Short Selling and Total Factor Productivity (TFP)</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Evidence from a Natural Experiment in China</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作者：</w:t>
            </w:r>
            <w:r w:rsidRPr="002C4CCF">
              <w:rPr>
                <w:rFonts w:ascii="Times New Roman" w:eastAsia="黑体" w:hAnsi="Times New Roman" w:cs="Times New Roman"/>
                <w:bCs/>
                <w:sz w:val="23"/>
                <w:szCs w:val="23"/>
              </w:rPr>
              <w:t>Xuewen Kuang</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hint="eastAsia"/>
                <w:bCs/>
                <w:sz w:val="23"/>
                <w:szCs w:val="23"/>
              </w:rPr>
              <w:t>南昌大学</w:t>
            </w:r>
          </w:p>
        </w:tc>
      </w:tr>
      <w:tr w:rsidR="00857B36" w:rsidRPr="00CE6562" w:rsidTr="008D5C0D">
        <w:trPr>
          <w:trHeight w:val="397"/>
          <w:jc w:val="center"/>
        </w:trPr>
        <w:tc>
          <w:tcPr>
            <w:tcW w:w="1379" w:type="pct"/>
            <w:vMerge/>
            <w:shd w:val="clear" w:color="auto" w:fill="auto"/>
            <w:vAlign w:val="center"/>
          </w:tcPr>
          <w:p w:rsidR="00857B36" w:rsidRPr="00CE6562" w:rsidRDefault="00857B36" w:rsidP="002C4CCF">
            <w:pPr>
              <w:snapToGrid w:val="0"/>
              <w:spacing w:beforeLines="20" w:before="48" w:line="288" w:lineRule="auto"/>
              <w:jc w:val="center"/>
              <w:rPr>
                <w:rFonts w:ascii="Times New Roman" w:eastAsia="黑体" w:hAnsi="Times New Roman" w:cs="Times New Roman"/>
                <w:b/>
              </w:rPr>
            </w:pPr>
          </w:p>
        </w:tc>
        <w:tc>
          <w:tcPr>
            <w:tcW w:w="3621" w:type="pct"/>
            <w:gridSpan w:val="2"/>
            <w:shd w:val="clear" w:color="auto" w:fill="auto"/>
            <w:vAlign w:val="center"/>
          </w:tcPr>
          <w:p w:rsidR="00857B36" w:rsidRPr="002C4CCF" w:rsidRDefault="00857B36" w:rsidP="002C4CCF">
            <w:pPr>
              <w:snapToGrid w:val="0"/>
              <w:spacing w:beforeLines="20" w:before="48" w:line="264" w:lineRule="auto"/>
              <w:rPr>
                <w:rFonts w:ascii="Times New Roman" w:eastAsia="黑体" w:hAnsi="Times New Roman" w:cs="Times New Roman"/>
                <w:bCs/>
                <w:color w:val="5B9BD5" w:themeColor="accent1"/>
                <w:sz w:val="23"/>
                <w:szCs w:val="23"/>
              </w:rPr>
            </w:pPr>
            <w:r w:rsidRPr="002C4CCF">
              <w:rPr>
                <w:rFonts w:ascii="Times New Roman" w:eastAsia="黑体" w:hAnsi="Times New Roman" w:cs="Times New Roman" w:hint="eastAsia"/>
                <w:bCs/>
                <w:sz w:val="23"/>
                <w:szCs w:val="23"/>
              </w:rPr>
              <w:t>论文报告</w:t>
            </w:r>
            <w:r w:rsidRPr="002C4CCF">
              <w:rPr>
                <w:rFonts w:ascii="Times New Roman" w:eastAsia="黑体" w:hAnsi="Times New Roman" w:cs="Times New Roman" w:hint="eastAsia"/>
                <w:bCs/>
                <w:sz w:val="23"/>
                <w:szCs w:val="23"/>
              </w:rPr>
              <w:t>7</w:t>
            </w:r>
            <w:r w:rsidRPr="002C4CCF">
              <w:rPr>
                <w:rFonts w:ascii="Times New Roman" w:eastAsia="黑体" w:hAnsi="Times New Roman" w:cs="Times New Roman"/>
                <w:bCs/>
                <w:sz w:val="23"/>
                <w:szCs w:val="23"/>
              </w:rPr>
              <w:t>：</w:t>
            </w:r>
            <w:r w:rsidRPr="002C4CCF">
              <w:rPr>
                <w:rFonts w:ascii="Times New Roman" w:eastAsia="黑体" w:hAnsi="Times New Roman" w:cs="Times New Roman"/>
                <w:bCs/>
                <w:color w:val="5B9BD5" w:themeColor="accent1"/>
                <w:sz w:val="23"/>
                <w:szCs w:val="23"/>
              </w:rPr>
              <w:t>Does Regional Integration Improve the Development Efficiency of Financial Services for the Real Economy</w:t>
            </w:r>
            <w:r w:rsidRPr="002C4CCF">
              <w:rPr>
                <w:rFonts w:ascii="Times New Roman" w:eastAsia="黑体" w:hAnsi="Times New Roman" w:cs="Times New Roman" w:hint="eastAsia"/>
                <w:bCs/>
                <w:color w:val="5B9BD5" w:themeColor="accent1"/>
                <w:sz w:val="23"/>
                <w:szCs w:val="23"/>
              </w:rPr>
              <w:t>?</w:t>
            </w:r>
            <w:r w:rsidRPr="002C4CCF">
              <w:rPr>
                <w:rFonts w:ascii="Times New Roman" w:eastAsia="黑体" w:hAnsi="Times New Roman" w:cs="Times New Roman"/>
                <w:bCs/>
                <w:color w:val="5B9BD5" w:themeColor="accent1"/>
                <w:sz w:val="23"/>
                <w:szCs w:val="23"/>
              </w:rPr>
              <w:t>----Based on the Empirical Analysis of the Yangtze River Economic Belt</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作者：</w:t>
            </w:r>
            <w:r w:rsidRPr="002C4CCF">
              <w:rPr>
                <w:rFonts w:ascii="Times New Roman" w:eastAsia="黑体" w:hAnsi="Times New Roman" w:cs="Times New Roman"/>
                <w:bCs/>
                <w:sz w:val="23"/>
                <w:szCs w:val="23"/>
              </w:rPr>
              <w:t>Wei Cao</w:t>
            </w:r>
            <w:r w:rsidRPr="002C4CCF">
              <w:rPr>
                <w:rFonts w:ascii="Times New Roman" w:eastAsia="黑体" w:hAnsi="Times New Roman" w:cs="Times New Roman" w:hint="eastAsia"/>
                <w:bCs/>
                <w:sz w:val="23"/>
                <w:szCs w:val="23"/>
              </w:rPr>
              <w:t>，</w:t>
            </w:r>
            <w:r w:rsidRPr="002C4CCF">
              <w:rPr>
                <w:rFonts w:ascii="Times New Roman" w:eastAsia="黑体" w:hAnsi="Times New Roman" w:cs="Times New Roman"/>
                <w:bCs/>
                <w:sz w:val="23"/>
                <w:szCs w:val="23"/>
              </w:rPr>
              <w:t>Yiqing He</w:t>
            </w:r>
          </w:p>
          <w:p w:rsidR="00857B36" w:rsidRPr="002C4CCF" w:rsidRDefault="00857B36" w:rsidP="002C4CCF">
            <w:pPr>
              <w:snapToGrid w:val="0"/>
              <w:spacing w:beforeLines="20" w:before="48" w:line="264" w:lineRule="auto"/>
              <w:rPr>
                <w:rFonts w:ascii="Times New Roman" w:eastAsia="黑体" w:hAnsi="Times New Roman" w:cs="Times New Roman"/>
                <w:bCs/>
                <w:sz w:val="23"/>
                <w:szCs w:val="23"/>
              </w:rPr>
            </w:pPr>
            <w:r w:rsidRPr="002C4CCF">
              <w:rPr>
                <w:rFonts w:ascii="Times New Roman" w:eastAsia="黑体" w:hAnsi="Times New Roman" w:cs="Times New Roman"/>
                <w:bCs/>
                <w:sz w:val="23"/>
                <w:szCs w:val="23"/>
              </w:rPr>
              <w:t>南昌大学</w:t>
            </w:r>
          </w:p>
        </w:tc>
      </w:tr>
    </w:tbl>
    <w:p w:rsidR="00857B36" w:rsidRDefault="00857B36" w:rsidP="00857B36">
      <w:pPr>
        <w:jc w:val="left"/>
      </w:pPr>
    </w:p>
    <w:p w:rsidR="002C4CCF" w:rsidRDefault="002C4CCF" w:rsidP="00857B36">
      <w:pPr>
        <w:pStyle w:val="10"/>
        <w:spacing w:line="240" w:lineRule="auto"/>
        <w:rPr>
          <w:rFonts w:ascii="黑体" w:hAnsi="黑体"/>
          <w:color w:val="2E74B5" w:themeColor="accent1" w:themeShade="BF"/>
          <w:sz w:val="40"/>
        </w:rPr>
        <w:sectPr w:rsidR="002C4CCF" w:rsidSect="00857B36">
          <w:pgSz w:w="11906" w:h="16838" w:code="9"/>
          <w:pgMar w:top="1588" w:right="1588" w:bottom="1588" w:left="1588" w:header="1021" w:footer="964" w:gutter="0"/>
          <w:cols w:space="0"/>
          <w:docGrid w:linePitch="312"/>
        </w:sectPr>
      </w:pPr>
      <w:bookmarkStart w:id="20" w:name="_Toc111112929"/>
    </w:p>
    <w:p w:rsidR="00857B36" w:rsidRDefault="00857B36" w:rsidP="002C4CCF">
      <w:pPr>
        <w:pStyle w:val="D1"/>
      </w:pPr>
      <w:bookmarkStart w:id="21" w:name="_Toc111486450"/>
      <w:r w:rsidRPr="00EF787E">
        <w:rPr>
          <w:rFonts w:hint="eastAsia"/>
        </w:rPr>
        <w:lastRenderedPageBreak/>
        <w:t>嘉</w:t>
      </w:r>
      <w:r w:rsidR="00E07FCD">
        <w:rPr>
          <w:rFonts w:hint="eastAsia"/>
        </w:rPr>
        <w:t xml:space="preserve"> </w:t>
      </w:r>
      <w:r w:rsidRPr="00EF787E">
        <w:rPr>
          <w:rFonts w:hint="eastAsia"/>
        </w:rPr>
        <w:t>宾</w:t>
      </w:r>
      <w:r w:rsidR="00E07FCD">
        <w:rPr>
          <w:rFonts w:hint="eastAsia"/>
        </w:rPr>
        <w:t xml:space="preserve"> </w:t>
      </w:r>
      <w:r w:rsidRPr="00EF787E">
        <w:rPr>
          <w:rFonts w:hint="eastAsia"/>
        </w:rPr>
        <w:t>介</w:t>
      </w:r>
      <w:r w:rsidR="00E07FCD">
        <w:rPr>
          <w:rFonts w:hint="eastAsia"/>
        </w:rPr>
        <w:t xml:space="preserve"> </w:t>
      </w:r>
      <w:r w:rsidRPr="00EF787E">
        <w:rPr>
          <w:rFonts w:hint="eastAsia"/>
        </w:rPr>
        <w:t>绍</w:t>
      </w:r>
      <w:bookmarkEnd w:id="20"/>
      <w:bookmarkEnd w:id="21"/>
    </w:p>
    <w:p w:rsidR="00857B36" w:rsidRDefault="00857B36" w:rsidP="007A5295">
      <w:pPr>
        <w:ind w:leftChars="-100" w:left="-210" w:rightChars="-350" w:right="-735"/>
        <w:jc w:val="left"/>
        <w:textAlignment w:val="top"/>
      </w:pPr>
      <w:r>
        <w:rPr>
          <w:noProof/>
        </w:rPr>
        <w:drawing>
          <wp:inline distT="0" distB="0" distL="0" distR="0" wp14:anchorId="092B41FA" wp14:editId="5B8EBD41">
            <wp:extent cx="1728000" cy="2224800"/>
            <wp:effectExtent l="323850" t="323850" r="329565" b="32829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000" cy="2224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2C4CCF">
        <w:rPr>
          <w:noProof/>
        </w:rPr>
        <mc:AlternateContent>
          <mc:Choice Requires="wps">
            <w:drawing>
              <wp:inline distT="0" distB="0" distL="0" distR="0" wp14:anchorId="26E4ABA3" wp14:editId="2D995D5D">
                <wp:extent cx="3286125" cy="5612400"/>
                <wp:effectExtent l="0" t="0" r="0" b="0"/>
                <wp:docPr id="3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612400"/>
                        </a:xfrm>
                        <a:prstGeom prst="rect">
                          <a:avLst/>
                        </a:prstGeom>
                        <a:noFill/>
                        <a:ln w="9525">
                          <a:noFill/>
                          <a:miter lim="800000"/>
                          <a:headEnd/>
                          <a:tailEnd/>
                        </a:ln>
                      </wps:spPr>
                      <wps:txbx>
                        <w:txbxContent>
                          <w:p w:rsidR="005607E1" w:rsidRPr="002C4CCF" w:rsidRDefault="005607E1" w:rsidP="002C4CCF">
                            <w:pPr>
                              <w:spacing w:line="360" w:lineRule="auto"/>
                              <w:rPr>
                                <w:rFonts w:ascii="黑体" w:eastAsia="黑体" w:hAnsi="黑体"/>
                                <w:b/>
                                <w:color w:val="C00000"/>
                                <w:sz w:val="36"/>
                              </w:rPr>
                            </w:pPr>
                            <w:r w:rsidRPr="002C4CCF">
                              <w:rPr>
                                <w:rFonts w:ascii="黑体" w:eastAsia="黑体" w:hAnsi="黑体" w:hint="eastAsia"/>
                                <w:b/>
                                <w:color w:val="C00000"/>
                                <w:sz w:val="36"/>
                              </w:rPr>
                              <w:t>刘耀彬</w:t>
                            </w:r>
                          </w:p>
                          <w:p w:rsidR="005607E1" w:rsidRPr="008D5C0D" w:rsidRDefault="005607E1" w:rsidP="002C4CCF">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南昌大学</w:t>
                            </w:r>
                            <w:r w:rsidRPr="008D5C0D">
                              <w:rPr>
                                <w:rFonts w:ascii="Times New Roman" w:eastAsia="黑体" w:hAnsi="Times New Roman" w:cs="Times New Roman" w:hint="eastAsia"/>
                                <w:b/>
                                <w:color w:val="0070C0"/>
                                <w:sz w:val="24"/>
                              </w:rPr>
                              <w:t>副校长</w:t>
                            </w:r>
                            <w:r w:rsidRPr="008D5C0D">
                              <w:rPr>
                                <w:rFonts w:ascii="Times New Roman" w:eastAsia="黑体" w:hAnsi="Times New Roman" w:cs="Times New Roman"/>
                                <w:b/>
                                <w:color w:val="0070C0"/>
                                <w:sz w:val="24"/>
                              </w:rPr>
                              <w:t>、教授、博士生导师</w:t>
                            </w:r>
                          </w:p>
                          <w:p w:rsidR="005607E1" w:rsidRPr="00872A65" w:rsidRDefault="005607E1" w:rsidP="00E07FCD">
                            <w:pPr>
                              <w:spacing w:line="324" w:lineRule="auto"/>
                              <w:rPr>
                                <w:rFonts w:ascii="Times New Roman" w:eastAsia="黑体" w:hAnsi="Times New Roman" w:cs="Times New Roman"/>
                                <w:sz w:val="24"/>
                              </w:rPr>
                            </w:pPr>
                            <w:r w:rsidRPr="00872A65">
                              <w:rPr>
                                <w:rFonts w:ascii="Times New Roman" w:eastAsia="黑体" w:hAnsi="Times New Roman" w:cs="Times New Roman"/>
                                <w:b/>
                                <w:sz w:val="24"/>
                              </w:rPr>
                              <w:t>个人简介</w:t>
                            </w:r>
                            <w:r w:rsidRPr="00A452EE">
                              <w:rPr>
                                <w:rFonts w:ascii="Times New Roman" w:eastAsia="黑体" w:hAnsi="Times New Roman" w:cs="Times New Roman"/>
                                <w:bCs/>
                                <w:sz w:val="24"/>
                              </w:rPr>
                              <w:t>：</w:t>
                            </w:r>
                            <w:r w:rsidRPr="003B1F7C">
                              <w:rPr>
                                <w:rFonts w:ascii="Times New Roman" w:eastAsia="黑体" w:hAnsi="Times New Roman" w:cs="Times New Roman" w:hint="eastAsia"/>
                                <w:bCs/>
                                <w:sz w:val="24"/>
                              </w:rPr>
                              <w:t>教育部“长江学者”特聘教授、国家万人计划</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哲学社会科学领军人选、全国</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四个一批</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人选、国家百千万人才工程人选、教育部新世纪优秀人才支持计划人选、江西省</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赣鄱</w:t>
                            </w:r>
                            <w:r w:rsidRPr="003B1F7C">
                              <w:rPr>
                                <w:rFonts w:ascii="Times New Roman" w:eastAsia="黑体" w:hAnsi="Times New Roman" w:cs="Times New Roman"/>
                                <w:bCs/>
                                <w:sz w:val="24"/>
                              </w:rPr>
                              <w:t>555</w:t>
                            </w:r>
                            <w:r w:rsidRPr="003B1F7C">
                              <w:rPr>
                                <w:rFonts w:ascii="Times New Roman" w:eastAsia="黑体" w:hAnsi="Times New Roman" w:cs="Times New Roman"/>
                                <w:bCs/>
                                <w:sz w:val="24"/>
                              </w:rPr>
                              <w:t>工程</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领军人才培养人选、江西省金牌研究生导师；为国家社会科学基金学科规划评审组专家、全国杰出专业技术人才、教育部经济学教学指导委员会委员。</w:t>
                            </w:r>
                            <w:r w:rsidRPr="003B1F7C">
                              <w:rPr>
                                <w:rFonts w:ascii="Times New Roman" w:eastAsia="黑体" w:hAnsi="Times New Roman" w:cs="Times New Roman" w:hint="eastAsia"/>
                                <w:bCs/>
                                <w:sz w:val="24"/>
                              </w:rPr>
                              <w:t>一直从事区域与生态经济方面的教学与研究工作，主讲慕课</w:t>
                            </w:r>
                            <w:r w:rsidRPr="003B1F7C">
                              <w:rPr>
                                <w:rFonts w:ascii="Times New Roman" w:eastAsia="黑体" w:hAnsi="Times New Roman" w:cs="Times New Roman"/>
                                <w:bCs/>
                                <w:sz w:val="24"/>
                              </w:rPr>
                              <w:t>4</w:t>
                            </w:r>
                            <w:r w:rsidRPr="003B1F7C">
                              <w:rPr>
                                <w:rFonts w:ascii="Times New Roman" w:eastAsia="黑体" w:hAnsi="Times New Roman" w:cs="Times New Roman"/>
                                <w:bCs/>
                                <w:sz w:val="24"/>
                              </w:rPr>
                              <w:t>门，其中</w:t>
                            </w:r>
                            <w:r w:rsidRPr="003B1F7C">
                              <w:rPr>
                                <w:rFonts w:ascii="Times New Roman" w:eastAsia="黑体" w:hAnsi="Times New Roman" w:cs="Times New Roman"/>
                                <w:bCs/>
                                <w:sz w:val="24"/>
                              </w:rPr>
                              <w:t>3</w:t>
                            </w:r>
                            <w:r w:rsidRPr="003B1F7C">
                              <w:rPr>
                                <w:rFonts w:ascii="Times New Roman" w:eastAsia="黑体" w:hAnsi="Times New Roman" w:cs="Times New Roman"/>
                                <w:bCs/>
                                <w:sz w:val="24"/>
                              </w:rPr>
                              <w:t>门获得江西省精品开放课程，</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门获得江西省高校课程育人共享计划，</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门英文慕课成功入选教育部首批高校在线教学国际平台。并先后主持国家社科基金项目</w:t>
                            </w:r>
                            <w:r w:rsidRPr="003B1F7C">
                              <w:rPr>
                                <w:rFonts w:ascii="Times New Roman" w:eastAsia="黑体" w:hAnsi="Times New Roman" w:cs="Times New Roman"/>
                                <w:bCs/>
                                <w:sz w:val="24"/>
                              </w:rPr>
                              <w:t>5</w:t>
                            </w:r>
                            <w:r w:rsidRPr="003B1F7C">
                              <w:rPr>
                                <w:rFonts w:ascii="Times New Roman" w:eastAsia="黑体" w:hAnsi="Times New Roman" w:cs="Times New Roman"/>
                                <w:bCs/>
                                <w:sz w:val="24"/>
                              </w:rPr>
                              <w:t>项（其中，重大项目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项，重点项目</w:t>
                            </w:r>
                            <w:r w:rsidRPr="003B1F7C">
                              <w:rPr>
                                <w:rFonts w:ascii="Times New Roman" w:eastAsia="黑体" w:hAnsi="Times New Roman" w:cs="Times New Roman"/>
                                <w:bCs/>
                                <w:sz w:val="24"/>
                              </w:rPr>
                              <w:t>2</w:t>
                            </w:r>
                            <w:r w:rsidRPr="003B1F7C">
                              <w:rPr>
                                <w:rFonts w:ascii="Times New Roman" w:eastAsia="黑体" w:hAnsi="Times New Roman" w:cs="Times New Roman"/>
                                <w:bCs/>
                                <w:sz w:val="24"/>
                              </w:rPr>
                              <w:t>项），国家自然科学基金项目</w:t>
                            </w:r>
                            <w:r w:rsidRPr="003B1F7C">
                              <w:rPr>
                                <w:rFonts w:ascii="Times New Roman" w:eastAsia="黑体" w:hAnsi="Times New Roman" w:cs="Times New Roman"/>
                                <w:bCs/>
                                <w:sz w:val="24"/>
                              </w:rPr>
                              <w:t>6</w:t>
                            </w:r>
                            <w:r w:rsidRPr="003B1F7C">
                              <w:rPr>
                                <w:rFonts w:ascii="Times New Roman" w:eastAsia="黑体" w:hAnsi="Times New Roman" w:cs="Times New Roman"/>
                                <w:bCs/>
                                <w:sz w:val="24"/>
                              </w:rPr>
                              <w:t>项，教育部哲学社会科学研究后期资助（重大）项目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项，国家发改委地区司招标项目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项、国家统计局招标项目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项，获省级优秀成果奖</w:t>
                            </w:r>
                            <w:r w:rsidRPr="003B1F7C">
                              <w:rPr>
                                <w:rFonts w:ascii="Times New Roman" w:eastAsia="黑体" w:hAnsi="Times New Roman" w:cs="Times New Roman"/>
                                <w:bCs/>
                                <w:sz w:val="24"/>
                              </w:rPr>
                              <w:t>12</w:t>
                            </w:r>
                            <w:r w:rsidRPr="003B1F7C">
                              <w:rPr>
                                <w:rFonts w:ascii="Times New Roman" w:eastAsia="黑体" w:hAnsi="Times New Roman" w:cs="Times New Roman"/>
                                <w:bCs/>
                                <w:sz w:val="24"/>
                              </w:rPr>
                              <w:t>次。在《</w:t>
                            </w:r>
                            <w:r w:rsidRPr="003B1F7C">
                              <w:rPr>
                                <w:rFonts w:ascii="Times New Roman" w:eastAsia="黑体" w:hAnsi="Times New Roman" w:cs="Times New Roman"/>
                                <w:bCs/>
                                <w:sz w:val="24"/>
                              </w:rPr>
                              <w:t>Annals of the Association of American Geographers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Ecological Indicators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Applied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Economic Modelling</w:t>
                            </w:r>
                            <w:r w:rsidRPr="003B1F7C">
                              <w:rPr>
                                <w:rFonts w:ascii="Times New Roman" w:eastAsia="黑体" w:hAnsi="Times New Roman" w:cs="Times New Roman"/>
                                <w:bCs/>
                                <w:sz w:val="24"/>
                              </w:rPr>
                              <w:t>》、《中国工业经济》、《中国软科学》、《地理学报》、《地理研究》、《地理科学》、《自然资源学报》等刊物上发表论文</w:t>
                            </w:r>
                            <w:r w:rsidRPr="003B1F7C">
                              <w:rPr>
                                <w:rFonts w:ascii="Times New Roman" w:eastAsia="黑体" w:hAnsi="Times New Roman" w:cs="Times New Roman"/>
                                <w:bCs/>
                                <w:sz w:val="24"/>
                              </w:rPr>
                              <w:t>158</w:t>
                            </w:r>
                            <w:r w:rsidRPr="003B1F7C">
                              <w:rPr>
                                <w:rFonts w:ascii="Times New Roman" w:eastAsia="黑体" w:hAnsi="Times New Roman" w:cs="Times New Roman"/>
                                <w:bCs/>
                                <w:sz w:val="24"/>
                              </w:rPr>
                              <w:t>篇，出版专著</w:t>
                            </w:r>
                            <w:r w:rsidRPr="003B1F7C">
                              <w:rPr>
                                <w:rFonts w:ascii="Times New Roman" w:eastAsia="黑体" w:hAnsi="Times New Roman" w:cs="Times New Roman"/>
                                <w:bCs/>
                                <w:sz w:val="24"/>
                              </w:rPr>
                              <w:t>10</w:t>
                            </w:r>
                            <w:r w:rsidRPr="003B1F7C">
                              <w:rPr>
                                <w:rFonts w:ascii="Times New Roman" w:eastAsia="黑体" w:hAnsi="Times New Roman" w:cs="Times New Roman"/>
                                <w:bCs/>
                                <w:sz w:val="24"/>
                              </w:rPr>
                              <w:t>部，发表决策咨询报告获得省级以上领导批示共</w:t>
                            </w:r>
                            <w:r w:rsidRPr="003B1F7C">
                              <w:rPr>
                                <w:rFonts w:ascii="Times New Roman" w:eastAsia="黑体" w:hAnsi="Times New Roman" w:cs="Times New Roman"/>
                                <w:bCs/>
                                <w:sz w:val="24"/>
                              </w:rPr>
                              <w:t>10</w:t>
                            </w:r>
                            <w:r w:rsidRPr="003B1F7C">
                              <w:rPr>
                                <w:rFonts w:ascii="Times New Roman" w:eastAsia="黑体" w:hAnsi="Times New Roman" w:cs="Times New Roman"/>
                                <w:bCs/>
                                <w:sz w:val="24"/>
                              </w:rPr>
                              <w:t>次。</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4ABA3" id="文本框 2" o:spid="_x0000_s1027" type="#_x0000_t202" style="width:258.75pt;height:44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" filled="f" stroked="f">
                <v:textbox style="mso-fit-shape-to-text:t">
                  <w:txbxContent>
                    <w:p w:rsidR="005607E1" w:rsidRPr="002C4CCF" w:rsidRDefault="005607E1" w:rsidP="002C4CCF">
                      <w:pPr>
                        <w:spacing w:line="360" w:lineRule="auto"/>
                        <w:rPr>
                          <w:rFonts w:ascii="黑体" w:eastAsia="黑体" w:hAnsi="黑体"/>
                          <w:b/>
                          <w:color w:val="C00000"/>
                          <w:sz w:val="36"/>
                        </w:rPr>
                      </w:pPr>
                      <w:r w:rsidRPr="002C4CCF">
                        <w:rPr>
                          <w:rFonts w:ascii="黑体" w:eastAsia="黑体" w:hAnsi="黑体" w:hint="eastAsia"/>
                          <w:b/>
                          <w:color w:val="C00000"/>
                          <w:sz w:val="36"/>
                        </w:rPr>
                        <w:t>刘耀彬</w:t>
                      </w:r>
                    </w:p>
                    <w:p w:rsidR="005607E1" w:rsidRPr="008D5C0D" w:rsidRDefault="005607E1" w:rsidP="002C4CCF">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南昌大学</w:t>
                      </w:r>
                      <w:r w:rsidRPr="008D5C0D">
                        <w:rPr>
                          <w:rFonts w:ascii="Times New Roman" w:eastAsia="黑体" w:hAnsi="Times New Roman" w:cs="Times New Roman" w:hint="eastAsia"/>
                          <w:b/>
                          <w:color w:val="0070C0"/>
                          <w:sz w:val="24"/>
                        </w:rPr>
                        <w:t>副校长</w:t>
                      </w:r>
                      <w:r w:rsidRPr="008D5C0D">
                        <w:rPr>
                          <w:rFonts w:ascii="Times New Roman" w:eastAsia="黑体" w:hAnsi="Times New Roman" w:cs="Times New Roman"/>
                          <w:b/>
                          <w:color w:val="0070C0"/>
                          <w:sz w:val="24"/>
                        </w:rPr>
                        <w:t>、教授、博士生导师</w:t>
                      </w:r>
                    </w:p>
                    <w:p w:rsidR="005607E1" w:rsidRPr="00872A65" w:rsidRDefault="005607E1" w:rsidP="00E07FCD">
                      <w:pPr>
                        <w:spacing w:line="324" w:lineRule="auto"/>
                        <w:rPr>
                          <w:rFonts w:ascii="Times New Roman" w:eastAsia="黑体" w:hAnsi="Times New Roman" w:cs="Times New Roman"/>
                          <w:sz w:val="24"/>
                        </w:rPr>
                      </w:pPr>
                      <w:r w:rsidRPr="00872A65">
                        <w:rPr>
                          <w:rFonts w:ascii="Times New Roman" w:eastAsia="黑体" w:hAnsi="Times New Roman" w:cs="Times New Roman"/>
                          <w:b/>
                          <w:sz w:val="24"/>
                        </w:rPr>
                        <w:t>个人简介</w:t>
                      </w:r>
                      <w:r w:rsidRPr="00A452EE">
                        <w:rPr>
                          <w:rFonts w:ascii="Times New Roman" w:eastAsia="黑体" w:hAnsi="Times New Roman" w:cs="Times New Roman"/>
                          <w:bCs/>
                          <w:sz w:val="24"/>
                        </w:rPr>
                        <w:t>：</w:t>
                      </w:r>
                      <w:r w:rsidRPr="003B1F7C">
                        <w:rPr>
                          <w:rFonts w:ascii="Times New Roman" w:eastAsia="黑体" w:hAnsi="Times New Roman" w:cs="Times New Roman" w:hint="eastAsia"/>
                          <w:bCs/>
                          <w:sz w:val="24"/>
                        </w:rPr>
                        <w:t>教育部“长江学者”特聘教授、国家万人计划</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哲学社会科学领军人选、全国</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四个一批</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人选、国家百千万人才工程人选、教育部新世纪优秀人才支持计划人选、江西省</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赣</w:t>
                      </w:r>
                      <w:proofErr w:type="gramStart"/>
                      <w:r w:rsidRPr="003B1F7C">
                        <w:rPr>
                          <w:rFonts w:ascii="Times New Roman" w:eastAsia="黑体" w:hAnsi="Times New Roman" w:cs="Times New Roman"/>
                          <w:bCs/>
                          <w:sz w:val="24"/>
                        </w:rPr>
                        <w:t>鄱</w:t>
                      </w:r>
                      <w:proofErr w:type="gramEnd"/>
                      <w:r w:rsidRPr="003B1F7C">
                        <w:rPr>
                          <w:rFonts w:ascii="Times New Roman" w:eastAsia="黑体" w:hAnsi="Times New Roman" w:cs="Times New Roman"/>
                          <w:bCs/>
                          <w:sz w:val="24"/>
                        </w:rPr>
                        <w:t>555</w:t>
                      </w:r>
                      <w:r w:rsidRPr="003B1F7C">
                        <w:rPr>
                          <w:rFonts w:ascii="Times New Roman" w:eastAsia="黑体" w:hAnsi="Times New Roman" w:cs="Times New Roman"/>
                          <w:bCs/>
                          <w:sz w:val="24"/>
                        </w:rPr>
                        <w:t>工程</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领军人才培养人选、江西省金牌研究生导师；为国家社会科学基金学科规划评审组专家、全国杰出专业技术人才、教育部经济学教学指导委员会委员。</w:t>
                      </w:r>
                      <w:r w:rsidRPr="003B1F7C">
                        <w:rPr>
                          <w:rFonts w:ascii="Times New Roman" w:eastAsia="黑体" w:hAnsi="Times New Roman" w:cs="Times New Roman" w:hint="eastAsia"/>
                          <w:bCs/>
                          <w:sz w:val="24"/>
                        </w:rPr>
                        <w:t>一直从事区域与生态经济方面的教学与研究工作，</w:t>
                      </w:r>
                      <w:proofErr w:type="gramStart"/>
                      <w:r w:rsidRPr="003B1F7C">
                        <w:rPr>
                          <w:rFonts w:ascii="Times New Roman" w:eastAsia="黑体" w:hAnsi="Times New Roman" w:cs="Times New Roman" w:hint="eastAsia"/>
                          <w:bCs/>
                          <w:sz w:val="24"/>
                        </w:rPr>
                        <w:t>主讲慕课</w:t>
                      </w:r>
                      <w:r w:rsidRPr="003B1F7C">
                        <w:rPr>
                          <w:rFonts w:ascii="Times New Roman" w:eastAsia="黑体" w:hAnsi="Times New Roman" w:cs="Times New Roman"/>
                          <w:bCs/>
                          <w:sz w:val="24"/>
                        </w:rPr>
                        <w:t>4</w:t>
                      </w:r>
                      <w:r w:rsidRPr="003B1F7C">
                        <w:rPr>
                          <w:rFonts w:ascii="Times New Roman" w:eastAsia="黑体" w:hAnsi="Times New Roman" w:cs="Times New Roman"/>
                          <w:bCs/>
                          <w:sz w:val="24"/>
                        </w:rPr>
                        <w:t>门</w:t>
                      </w:r>
                      <w:proofErr w:type="gramEnd"/>
                      <w:r w:rsidRPr="003B1F7C">
                        <w:rPr>
                          <w:rFonts w:ascii="Times New Roman" w:eastAsia="黑体" w:hAnsi="Times New Roman" w:cs="Times New Roman"/>
                          <w:bCs/>
                          <w:sz w:val="24"/>
                        </w:rPr>
                        <w:t>，其中</w:t>
                      </w:r>
                      <w:r w:rsidRPr="003B1F7C">
                        <w:rPr>
                          <w:rFonts w:ascii="Times New Roman" w:eastAsia="黑体" w:hAnsi="Times New Roman" w:cs="Times New Roman"/>
                          <w:bCs/>
                          <w:sz w:val="24"/>
                        </w:rPr>
                        <w:t>3</w:t>
                      </w:r>
                      <w:r w:rsidRPr="003B1F7C">
                        <w:rPr>
                          <w:rFonts w:ascii="Times New Roman" w:eastAsia="黑体" w:hAnsi="Times New Roman" w:cs="Times New Roman"/>
                          <w:bCs/>
                          <w:sz w:val="24"/>
                        </w:rPr>
                        <w:t>门获得江西省精品开放课程，</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门获得江西省高校课程育人共享计划，</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门英文</w:t>
                      </w:r>
                      <w:proofErr w:type="gramStart"/>
                      <w:r w:rsidRPr="003B1F7C">
                        <w:rPr>
                          <w:rFonts w:ascii="Times New Roman" w:eastAsia="黑体" w:hAnsi="Times New Roman" w:cs="Times New Roman"/>
                          <w:bCs/>
                          <w:sz w:val="24"/>
                        </w:rPr>
                        <w:t>慕课成功</w:t>
                      </w:r>
                      <w:proofErr w:type="gramEnd"/>
                      <w:r w:rsidRPr="003B1F7C">
                        <w:rPr>
                          <w:rFonts w:ascii="Times New Roman" w:eastAsia="黑体" w:hAnsi="Times New Roman" w:cs="Times New Roman"/>
                          <w:bCs/>
                          <w:sz w:val="24"/>
                        </w:rPr>
                        <w:t>入选教育部首批高校在线教学国际平台。并先后主持国家社科基金项目</w:t>
                      </w:r>
                      <w:r w:rsidRPr="003B1F7C">
                        <w:rPr>
                          <w:rFonts w:ascii="Times New Roman" w:eastAsia="黑体" w:hAnsi="Times New Roman" w:cs="Times New Roman"/>
                          <w:bCs/>
                          <w:sz w:val="24"/>
                        </w:rPr>
                        <w:t>5</w:t>
                      </w:r>
                      <w:r w:rsidRPr="003B1F7C">
                        <w:rPr>
                          <w:rFonts w:ascii="Times New Roman" w:eastAsia="黑体" w:hAnsi="Times New Roman" w:cs="Times New Roman"/>
                          <w:bCs/>
                          <w:sz w:val="24"/>
                        </w:rPr>
                        <w:t>项（其中，重大项目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项，重点项目</w:t>
                      </w:r>
                      <w:r w:rsidRPr="003B1F7C">
                        <w:rPr>
                          <w:rFonts w:ascii="Times New Roman" w:eastAsia="黑体" w:hAnsi="Times New Roman" w:cs="Times New Roman"/>
                          <w:bCs/>
                          <w:sz w:val="24"/>
                        </w:rPr>
                        <w:t>2</w:t>
                      </w:r>
                      <w:r w:rsidRPr="003B1F7C">
                        <w:rPr>
                          <w:rFonts w:ascii="Times New Roman" w:eastAsia="黑体" w:hAnsi="Times New Roman" w:cs="Times New Roman"/>
                          <w:bCs/>
                          <w:sz w:val="24"/>
                        </w:rPr>
                        <w:t>项），国家自然科学基金项目</w:t>
                      </w:r>
                      <w:r w:rsidRPr="003B1F7C">
                        <w:rPr>
                          <w:rFonts w:ascii="Times New Roman" w:eastAsia="黑体" w:hAnsi="Times New Roman" w:cs="Times New Roman"/>
                          <w:bCs/>
                          <w:sz w:val="24"/>
                        </w:rPr>
                        <w:t>6</w:t>
                      </w:r>
                      <w:r w:rsidRPr="003B1F7C">
                        <w:rPr>
                          <w:rFonts w:ascii="Times New Roman" w:eastAsia="黑体" w:hAnsi="Times New Roman" w:cs="Times New Roman"/>
                          <w:bCs/>
                          <w:sz w:val="24"/>
                        </w:rPr>
                        <w:t>项，教育部哲学社会科学研究后期资助（重大）项目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w:t>
                      </w:r>
                      <w:proofErr w:type="gramStart"/>
                      <w:r w:rsidRPr="003B1F7C">
                        <w:rPr>
                          <w:rFonts w:ascii="Times New Roman" w:eastAsia="黑体" w:hAnsi="Times New Roman" w:cs="Times New Roman"/>
                          <w:bCs/>
                          <w:sz w:val="24"/>
                        </w:rPr>
                        <w:t>发改委地区司</w:t>
                      </w:r>
                      <w:proofErr w:type="gramEnd"/>
                      <w:r w:rsidRPr="003B1F7C">
                        <w:rPr>
                          <w:rFonts w:ascii="Times New Roman" w:eastAsia="黑体" w:hAnsi="Times New Roman" w:cs="Times New Roman"/>
                          <w:bCs/>
                          <w:sz w:val="24"/>
                        </w:rPr>
                        <w:t>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项、国家统计局招标项目</w:t>
                      </w:r>
                      <w:r w:rsidRPr="003B1F7C">
                        <w:rPr>
                          <w:rFonts w:ascii="Times New Roman" w:eastAsia="黑体" w:hAnsi="Times New Roman" w:cs="Times New Roman"/>
                          <w:bCs/>
                          <w:sz w:val="24"/>
                        </w:rPr>
                        <w:t>1</w:t>
                      </w:r>
                      <w:r w:rsidRPr="003B1F7C">
                        <w:rPr>
                          <w:rFonts w:ascii="Times New Roman" w:eastAsia="黑体" w:hAnsi="Times New Roman" w:cs="Times New Roman"/>
                          <w:bCs/>
                          <w:sz w:val="24"/>
                        </w:rPr>
                        <w:t>项，获省级优秀成果奖</w:t>
                      </w:r>
                      <w:r w:rsidRPr="003B1F7C">
                        <w:rPr>
                          <w:rFonts w:ascii="Times New Roman" w:eastAsia="黑体" w:hAnsi="Times New Roman" w:cs="Times New Roman"/>
                          <w:bCs/>
                          <w:sz w:val="24"/>
                        </w:rPr>
                        <w:t>12</w:t>
                      </w:r>
                      <w:r w:rsidRPr="003B1F7C">
                        <w:rPr>
                          <w:rFonts w:ascii="Times New Roman" w:eastAsia="黑体" w:hAnsi="Times New Roman" w:cs="Times New Roman"/>
                          <w:bCs/>
                          <w:sz w:val="24"/>
                        </w:rPr>
                        <w:t>次。在《</w:t>
                      </w:r>
                      <w:r w:rsidRPr="003B1F7C">
                        <w:rPr>
                          <w:rFonts w:ascii="Times New Roman" w:eastAsia="黑体" w:hAnsi="Times New Roman" w:cs="Times New Roman"/>
                          <w:bCs/>
                          <w:sz w:val="24"/>
                        </w:rPr>
                        <w:t>Annals of the Association of American Geographers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Ecological Indicators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Energy</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Applied Economics</w:t>
                      </w:r>
                      <w:r w:rsidRPr="003B1F7C">
                        <w:rPr>
                          <w:rFonts w:ascii="Times New Roman" w:eastAsia="黑体" w:hAnsi="Times New Roman" w:cs="Times New Roman"/>
                          <w:bCs/>
                          <w:sz w:val="24"/>
                        </w:rPr>
                        <w:t>》、《</w:t>
                      </w:r>
                      <w:r w:rsidRPr="003B1F7C">
                        <w:rPr>
                          <w:rFonts w:ascii="Times New Roman" w:eastAsia="黑体" w:hAnsi="Times New Roman" w:cs="Times New Roman"/>
                          <w:bCs/>
                          <w:sz w:val="24"/>
                        </w:rPr>
                        <w:t>Economic Modelling</w:t>
                      </w:r>
                      <w:r w:rsidRPr="003B1F7C">
                        <w:rPr>
                          <w:rFonts w:ascii="Times New Roman" w:eastAsia="黑体" w:hAnsi="Times New Roman" w:cs="Times New Roman"/>
                          <w:bCs/>
                          <w:sz w:val="24"/>
                        </w:rPr>
                        <w:t>》、《中国工业经济》、《中国软科学》、《地理学报》、《地理研究》、《地理科学》、《自然资源学报》等刊物上发表论文</w:t>
                      </w:r>
                      <w:r w:rsidRPr="003B1F7C">
                        <w:rPr>
                          <w:rFonts w:ascii="Times New Roman" w:eastAsia="黑体" w:hAnsi="Times New Roman" w:cs="Times New Roman"/>
                          <w:bCs/>
                          <w:sz w:val="24"/>
                        </w:rPr>
                        <w:t>158</w:t>
                      </w:r>
                      <w:r w:rsidRPr="003B1F7C">
                        <w:rPr>
                          <w:rFonts w:ascii="Times New Roman" w:eastAsia="黑体" w:hAnsi="Times New Roman" w:cs="Times New Roman"/>
                          <w:bCs/>
                          <w:sz w:val="24"/>
                        </w:rPr>
                        <w:t>篇，出版专著</w:t>
                      </w:r>
                      <w:r w:rsidRPr="003B1F7C">
                        <w:rPr>
                          <w:rFonts w:ascii="Times New Roman" w:eastAsia="黑体" w:hAnsi="Times New Roman" w:cs="Times New Roman"/>
                          <w:bCs/>
                          <w:sz w:val="24"/>
                        </w:rPr>
                        <w:t>10</w:t>
                      </w:r>
                      <w:r w:rsidRPr="003B1F7C">
                        <w:rPr>
                          <w:rFonts w:ascii="Times New Roman" w:eastAsia="黑体" w:hAnsi="Times New Roman" w:cs="Times New Roman"/>
                          <w:bCs/>
                          <w:sz w:val="24"/>
                        </w:rPr>
                        <w:t>部，发表决策咨询报告获得省级以上领导</w:t>
                      </w:r>
                      <w:proofErr w:type="gramStart"/>
                      <w:r w:rsidRPr="003B1F7C">
                        <w:rPr>
                          <w:rFonts w:ascii="Times New Roman" w:eastAsia="黑体" w:hAnsi="Times New Roman" w:cs="Times New Roman"/>
                          <w:bCs/>
                          <w:sz w:val="24"/>
                        </w:rPr>
                        <w:t>批示共</w:t>
                      </w:r>
                      <w:proofErr w:type="gramEnd"/>
                      <w:r w:rsidRPr="003B1F7C">
                        <w:rPr>
                          <w:rFonts w:ascii="Times New Roman" w:eastAsia="黑体" w:hAnsi="Times New Roman" w:cs="Times New Roman"/>
                          <w:bCs/>
                          <w:sz w:val="24"/>
                        </w:rPr>
                        <w:t>10</w:t>
                      </w:r>
                      <w:r w:rsidRPr="003B1F7C">
                        <w:rPr>
                          <w:rFonts w:ascii="Times New Roman" w:eastAsia="黑体" w:hAnsi="Times New Roman" w:cs="Times New Roman"/>
                          <w:bCs/>
                          <w:sz w:val="24"/>
                        </w:rPr>
                        <w:t>次。</w:t>
                      </w:r>
                    </w:p>
                  </w:txbxContent>
                </v:textbox>
                <w10:anchorlock/>
              </v:shape>
            </w:pict>
          </mc:Fallback>
        </mc:AlternateContent>
      </w:r>
    </w:p>
    <w:p w:rsidR="00857B36" w:rsidRDefault="00857B36" w:rsidP="007A5295">
      <w:pPr>
        <w:ind w:leftChars="-100" w:left="-210" w:rightChars="-350" w:right="-735"/>
        <w:jc w:val="left"/>
        <w:textAlignment w:val="top"/>
      </w:pPr>
      <w:r>
        <w:rPr>
          <w:noProof/>
        </w:rPr>
        <w:lastRenderedPageBreak/>
        <w:drawing>
          <wp:inline distT="0" distB="0" distL="0" distR="0" wp14:anchorId="455C84EA" wp14:editId="0963DC4E">
            <wp:extent cx="1748333" cy="2067405"/>
            <wp:effectExtent l="323850" t="323850" r="328295" b="33337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9485" cy="20805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6246CC">
        <w:rPr>
          <w:rFonts w:hint="eastAsia"/>
        </w:rPr>
        <w:t xml:space="preserve">   </w:t>
      </w:r>
      <w:r w:rsidR="007A5295">
        <w:t xml:space="preserve">   </w:t>
      </w:r>
      <w:r w:rsidR="006246CC">
        <w:rPr>
          <w:noProof/>
        </w:rPr>
        <mc:AlternateContent>
          <mc:Choice Requires="wps">
            <w:drawing>
              <wp:inline distT="0" distB="0" distL="0" distR="0" wp14:anchorId="02E5ABF8" wp14:editId="4002FDC5">
                <wp:extent cx="2757830" cy="1403985"/>
                <wp:effectExtent l="0" t="0" r="0" b="0"/>
                <wp:docPr id="1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30" cy="1403985"/>
                        </a:xfrm>
                        <a:prstGeom prst="rect">
                          <a:avLst/>
                        </a:prstGeom>
                        <a:noFill/>
                        <a:ln w="9525">
                          <a:noFill/>
                          <a:miter lim="800000"/>
                          <a:headEnd/>
                          <a:tailEnd/>
                        </a:ln>
                      </wps:spPr>
                      <wps:txbx>
                        <w:txbxContent>
                          <w:p w:rsidR="005607E1" w:rsidRPr="006246CC" w:rsidRDefault="005607E1" w:rsidP="006246CC">
                            <w:pPr>
                              <w:spacing w:line="360" w:lineRule="auto"/>
                              <w:rPr>
                                <w:rFonts w:ascii="Times New Roman" w:hAnsi="Times New Roman" w:cs="Times New Roman"/>
                                <w:b/>
                                <w:color w:val="C00000"/>
                                <w:sz w:val="36"/>
                              </w:rPr>
                            </w:pPr>
                            <w:r w:rsidRPr="006246CC">
                              <w:rPr>
                                <w:rFonts w:ascii="Times New Roman" w:hAnsi="Times New Roman" w:cs="Times New Roman"/>
                                <w:b/>
                                <w:color w:val="C00000"/>
                                <w:sz w:val="36"/>
                              </w:rPr>
                              <w:t>Paresh Kumar Narayan</w:t>
                            </w:r>
                          </w:p>
                          <w:p w:rsidR="005607E1" w:rsidRPr="008D5C0D" w:rsidRDefault="005607E1" w:rsidP="006246CC">
                            <w:pPr>
                              <w:spacing w:line="360" w:lineRule="auto"/>
                              <w:rPr>
                                <w:rFonts w:ascii="黑体" w:eastAsia="黑体" w:hAnsi="黑体"/>
                                <w:b/>
                                <w:color w:val="0070C0"/>
                                <w:sz w:val="24"/>
                              </w:rPr>
                            </w:pPr>
                            <w:r w:rsidRPr="008D5C0D">
                              <w:rPr>
                                <w:rFonts w:ascii="黑体" w:eastAsia="黑体" w:hAnsi="黑体" w:hint="eastAsia"/>
                                <w:b/>
                                <w:color w:val="0070C0"/>
                                <w:sz w:val="24"/>
                              </w:rPr>
                              <w:t>莫纳什大学商学院教授</w:t>
                            </w:r>
                          </w:p>
                          <w:p w:rsidR="005607E1" w:rsidRPr="00872A65" w:rsidRDefault="005607E1" w:rsidP="006246CC">
                            <w:pPr>
                              <w:spacing w:line="360" w:lineRule="auto"/>
                              <w:rPr>
                                <w:rFonts w:ascii="Times New Roman" w:eastAsia="黑体" w:hAnsi="Times New Roman" w:cs="Times New Roman"/>
                                <w:color w:val="000000"/>
                                <w:sz w:val="24"/>
                                <w:shd w:val="clear" w:color="auto" w:fill="FFFFFF"/>
                              </w:rPr>
                            </w:pPr>
                            <w:r w:rsidRPr="00872A65">
                              <w:rPr>
                                <w:rFonts w:ascii="Times New Roman" w:eastAsia="黑体" w:hAnsi="Times New Roman" w:cs="Times New Roman"/>
                                <w:b/>
                                <w:color w:val="000000"/>
                                <w:sz w:val="24"/>
                                <w:shd w:val="clear" w:color="auto" w:fill="FFFFFF"/>
                              </w:rPr>
                              <w:t>个人简介：</w:t>
                            </w:r>
                            <w:r w:rsidRPr="00872A65">
                              <w:rPr>
                                <w:rFonts w:ascii="Times New Roman" w:eastAsia="黑体" w:hAnsi="Times New Roman" w:cs="Times New Roman"/>
                                <w:color w:val="000000"/>
                                <w:sz w:val="24"/>
                                <w:shd w:val="clear" w:color="auto" w:fill="FFFFFF"/>
                              </w:rPr>
                              <w:t>澳大利亚莫纳什大学商学院教授、亚太应用经济学协会主席、</w:t>
                            </w:r>
                            <w:r w:rsidRPr="00872A65">
                              <w:rPr>
                                <w:rFonts w:ascii="Times New Roman" w:eastAsia="黑体" w:hAnsi="Times New Roman" w:cs="Times New Roman"/>
                                <w:color w:val="000000"/>
                                <w:sz w:val="24"/>
                                <w:shd w:val="clear" w:color="auto" w:fill="FFFFFF"/>
                              </w:rPr>
                              <w:t xml:space="preserve">Emerging Markets Finance and Trade </w:t>
                            </w:r>
                            <w:r w:rsidRPr="00872A65">
                              <w:rPr>
                                <w:rFonts w:ascii="Times New Roman" w:eastAsia="黑体" w:hAnsi="Times New Roman" w:cs="Times New Roman"/>
                                <w:color w:val="000000"/>
                                <w:sz w:val="24"/>
                                <w:shd w:val="clear" w:color="auto" w:fill="FFFFFF"/>
                              </w:rPr>
                              <w:t>主编、</w:t>
                            </w:r>
                            <w:r w:rsidRPr="00872A65">
                              <w:rPr>
                                <w:rFonts w:ascii="Times New Roman" w:eastAsia="黑体" w:hAnsi="Times New Roman" w:cs="Times New Roman"/>
                                <w:color w:val="000000"/>
                                <w:sz w:val="24"/>
                                <w:shd w:val="clear" w:color="auto" w:fill="FFFFFF"/>
                              </w:rPr>
                              <w:t xml:space="preserve">Bulletin of Monetary Economics and Banking </w:t>
                            </w:r>
                            <w:r w:rsidRPr="00872A65">
                              <w:rPr>
                                <w:rFonts w:ascii="Times New Roman" w:eastAsia="黑体" w:hAnsi="Times New Roman" w:cs="Times New Roman"/>
                                <w:color w:val="000000"/>
                                <w:sz w:val="24"/>
                                <w:shd w:val="clear" w:color="auto" w:fill="FFFFFF"/>
                              </w:rPr>
                              <w:t>执行主编以及</w:t>
                            </w:r>
                            <w:r w:rsidRPr="00872A65">
                              <w:rPr>
                                <w:rFonts w:ascii="Times New Roman" w:eastAsia="黑体" w:hAnsi="Times New Roman" w:cs="Times New Roman"/>
                                <w:color w:val="000000"/>
                                <w:sz w:val="24"/>
                                <w:shd w:val="clear" w:color="auto" w:fill="FFFFFF"/>
                              </w:rPr>
                              <w:t xml:space="preserve">Economic Modelling </w:t>
                            </w:r>
                            <w:r w:rsidRPr="00872A65">
                              <w:rPr>
                                <w:rFonts w:ascii="Times New Roman" w:eastAsia="黑体" w:hAnsi="Times New Roman" w:cs="Times New Roman"/>
                                <w:color w:val="000000"/>
                                <w:sz w:val="24"/>
                                <w:shd w:val="clear" w:color="auto" w:fill="FFFFFF"/>
                              </w:rPr>
                              <w:t>的前任（</w:t>
                            </w:r>
                            <w:r w:rsidRPr="00872A65">
                              <w:rPr>
                                <w:rFonts w:ascii="Times New Roman" w:eastAsia="黑体" w:hAnsi="Times New Roman" w:cs="Times New Roman"/>
                                <w:color w:val="000000"/>
                                <w:sz w:val="24"/>
                                <w:shd w:val="clear" w:color="auto" w:fill="FFFFFF"/>
                              </w:rPr>
                              <w:t>2015-2019</w:t>
                            </w:r>
                            <w:r w:rsidRPr="00872A65">
                              <w:rPr>
                                <w:rFonts w:ascii="Times New Roman" w:eastAsia="黑体" w:hAnsi="Times New Roman" w:cs="Times New Roman"/>
                                <w:color w:val="000000"/>
                                <w:sz w:val="24"/>
                                <w:shd w:val="clear" w:color="auto" w:fill="FFFFFF"/>
                              </w:rPr>
                              <w:t>）联合主编。研究兴趣是应用计量经济学和金融市场。自</w:t>
                            </w:r>
                            <w:r w:rsidRPr="00872A65">
                              <w:rPr>
                                <w:rFonts w:ascii="Times New Roman" w:eastAsia="黑体" w:hAnsi="Times New Roman" w:cs="Times New Roman"/>
                                <w:color w:val="000000"/>
                                <w:sz w:val="24"/>
                                <w:shd w:val="clear" w:color="auto" w:fill="FFFFFF"/>
                              </w:rPr>
                              <w:t>2017</w:t>
                            </w:r>
                            <w:r w:rsidRPr="00872A65">
                              <w:rPr>
                                <w:rFonts w:ascii="Times New Roman" w:eastAsia="黑体" w:hAnsi="Times New Roman" w:cs="Times New Roman"/>
                                <w:color w:val="000000"/>
                                <w:sz w:val="24"/>
                                <w:shd w:val="clear" w:color="auto" w:fill="FFFFFF"/>
                              </w:rPr>
                              <w:t>年以来连续五年入选年度</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高被引学者</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，研究成果总引用次数超</w:t>
                            </w:r>
                            <w:r>
                              <w:rPr>
                                <w:rFonts w:ascii="Times New Roman" w:eastAsia="黑体" w:hAnsi="Times New Roman" w:cs="Times New Roman"/>
                                <w:color w:val="000000"/>
                                <w:sz w:val="24"/>
                                <w:shd w:val="clear" w:color="auto" w:fill="FFFFFF"/>
                              </w:rPr>
                              <w:t>32</w:t>
                            </w:r>
                            <w:r w:rsidRPr="00872A65">
                              <w:rPr>
                                <w:rFonts w:ascii="Times New Roman" w:eastAsia="黑体" w:hAnsi="Times New Roman" w:cs="Times New Roman"/>
                                <w:color w:val="000000"/>
                                <w:sz w:val="24"/>
                                <w:shd w:val="clear" w:color="auto" w:fill="FFFFFF"/>
                              </w:rPr>
                              <w:t>000</w:t>
                            </w:r>
                            <w:r w:rsidRPr="00872A65">
                              <w:rPr>
                                <w:rFonts w:ascii="Times New Roman" w:eastAsia="黑体" w:hAnsi="Times New Roman" w:cs="Times New Roman"/>
                                <w:color w:val="000000"/>
                                <w:sz w:val="24"/>
                                <w:shd w:val="clear" w:color="auto" w:fill="FFFFFF"/>
                              </w:rPr>
                              <w:t>次。研究成果发表在</w:t>
                            </w:r>
                            <w:r w:rsidRPr="00872A65">
                              <w:rPr>
                                <w:rFonts w:ascii="Times New Roman" w:eastAsia="黑体" w:hAnsi="Times New Roman" w:cs="Times New Roman"/>
                                <w:color w:val="000000"/>
                                <w:sz w:val="24"/>
                                <w:shd w:val="clear" w:color="auto" w:fill="FFFFFF"/>
                              </w:rPr>
                              <w:t>Journal of Business Economics and Statistics</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Regional Studies</w:t>
                            </w:r>
                            <w:r w:rsidRPr="00872A65">
                              <w:rPr>
                                <w:rFonts w:ascii="Times New Roman" w:eastAsia="黑体" w:hAnsi="Times New Roman" w:cs="Times New Roman"/>
                                <w:color w:val="000000"/>
                                <w:sz w:val="24"/>
                                <w:shd w:val="clear" w:color="auto" w:fill="FFFFFF"/>
                              </w:rPr>
                              <w:t>等国际权威学术期刊。被澳大利亚报（</w:t>
                            </w:r>
                            <w:r w:rsidRPr="00872A65">
                              <w:rPr>
                                <w:rFonts w:ascii="Times New Roman" w:eastAsia="黑体" w:hAnsi="Times New Roman" w:cs="Times New Roman"/>
                                <w:color w:val="000000"/>
                                <w:sz w:val="24"/>
                                <w:shd w:val="clear" w:color="auto" w:fill="FFFFFF"/>
                              </w:rPr>
                              <w:t>2019</w:t>
                            </w:r>
                            <w:r w:rsidRPr="00872A65">
                              <w:rPr>
                                <w:rFonts w:ascii="Times New Roman" w:eastAsia="黑体" w:hAnsi="Times New Roman" w:cs="Times New Roman"/>
                                <w:color w:val="000000"/>
                                <w:sz w:val="24"/>
                                <w:shd w:val="clear" w:color="auto" w:fill="FFFFFF"/>
                              </w:rPr>
                              <w:t>年</w:t>
                            </w:r>
                            <w:r w:rsidRPr="00872A65">
                              <w:rPr>
                                <w:rFonts w:ascii="Times New Roman" w:eastAsia="黑体" w:hAnsi="Times New Roman" w:cs="Times New Roman"/>
                                <w:color w:val="000000"/>
                                <w:sz w:val="24"/>
                                <w:shd w:val="clear" w:color="auto" w:fill="FFFFFF"/>
                              </w:rPr>
                              <w:t>9</w:t>
                            </w:r>
                            <w:r w:rsidRPr="00872A65">
                              <w:rPr>
                                <w:rFonts w:ascii="Times New Roman" w:eastAsia="黑体" w:hAnsi="Times New Roman" w:cs="Times New Roman"/>
                                <w:color w:val="000000"/>
                                <w:sz w:val="24"/>
                                <w:shd w:val="clear" w:color="auto" w:fill="FFFFFF"/>
                              </w:rPr>
                              <w:t>月）评为澳大利亚</w:t>
                            </w:r>
                            <w:r w:rsidRPr="00872A65">
                              <w:rPr>
                                <w:rFonts w:ascii="Times New Roman" w:eastAsia="黑体" w:hAnsi="Times New Roman" w:cs="Times New Roman"/>
                                <w:color w:val="000000"/>
                                <w:sz w:val="24"/>
                                <w:shd w:val="clear" w:color="auto" w:fill="FFFFFF"/>
                              </w:rPr>
                              <w:t>40</w:t>
                            </w:r>
                            <w:r w:rsidRPr="00872A65">
                              <w:rPr>
                                <w:rFonts w:ascii="Times New Roman" w:eastAsia="黑体" w:hAnsi="Times New Roman" w:cs="Times New Roman"/>
                                <w:color w:val="000000"/>
                                <w:sz w:val="24"/>
                                <w:shd w:val="clear" w:color="auto" w:fill="FFFFFF"/>
                              </w:rPr>
                              <w:t>大科研领域研究明星之一，也是国际商务领域顶尖学者。在东南亚地区具有广泛影响，担任印度尼西亚和斐济央行的高级别顾问。</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5ABF8" id="_x0000_s1028" type="#_x0000_t202" style="width:217.1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" filled="f" stroked="f">
                <v:textbox style="mso-fit-shape-to-text:t">
                  <w:txbxContent>
                    <w:p w:rsidR="005607E1" w:rsidRPr="006246CC" w:rsidRDefault="005607E1" w:rsidP="006246CC">
                      <w:pPr>
                        <w:spacing w:line="360" w:lineRule="auto"/>
                        <w:rPr>
                          <w:rFonts w:ascii="Times New Roman" w:hAnsi="Times New Roman" w:cs="Times New Roman"/>
                          <w:b/>
                          <w:color w:val="C00000"/>
                          <w:sz w:val="36"/>
                        </w:rPr>
                      </w:pPr>
                      <w:r w:rsidRPr="006246CC">
                        <w:rPr>
                          <w:rFonts w:ascii="Times New Roman" w:hAnsi="Times New Roman" w:cs="Times New Roman"/>
                          <w:b/>
                          <w:color w:val="C00000"/>
                          <w:sz w:val="36"/>
                        </w:rPr>
                        <w:t>Paresh Kumar Narayan</w:t>
                      </w:r>
                    </w:p>
                    <w:p w:rsidR="005607E1" w:rsidRPr="008D5C0D" w:rsidRDefault="005607E1" w:rsidP="006246CC">
                      <w:pPr>
                        <w:spacing w:line="360" w:lineRule="auto"/>
                        <w:rPr>
                          <w:rFonts w:ascii="黑体" w:eastAsia="黑体" w:hAnsi="黑体"/>
                          <w:b/>
                          <w:color w:val="0070C0"/>
                          <w:sz w:val="24"/>
                        </w:rPr>
                      </w:pPr>
                      <w:r w:rsidRPr="008D5C0D">
                        <w:rPr>
                          <w:rFonts w:ascii="黑体" w:eastAsia="黑体" w:hAnsi="黑体" w:hint="eastAsia"/>
                          <w:b/>
                          <w:color w:val="0070C0"/>
                          <w:sz w:val="24"/>
                        </w:rPr>
                        <w:t>莫纳什大学商学院教授</w:t>
                      </w:r>
                    </w:p>
                    <w:p w:rsidR="005607E1" w:rsidRPr="00872A65" w:rsidRDefault="005607E1" w:rsidP="006246CC">
                      <w:pPr>
                        <w:spacing w:line="360" w:lineRule="auto"/>
                        <w:rPr>
                          <w:rFonts w:ascii="Times New Roman" w:eastAsia="黑体" w:hAnsi="Times New Roman" w:cs="Times New Roman"/>
                          <w:color w:val="000000"/>
                          <w:sz w:val="24"/>
                          <w:shd w:val="clear" w:color="auto" w:fill="FFFFFF"/>
                        </w:rPr>
                      </w:pPr>
                      <w:r w:rsidRPr="00872A65">
                        <w:rPr>
                          <w:rFonts w:ascii="Times New Roman" w:eastAsia="黑体" w:hAnsi="Times New Roman" w:cs="Times New Roman"/>
                          <w:b/>
                          <w:color w:val="000000"/>
                          <w:sz w:val="24"/>
                          <w:shd w:val="clear" w:color="auto" w:fill="FFFFFF"/>
                        </w:rPr>
                        <w:t>个人简介：</w:t>
                      </w:r>
                      <w:r w:rsidRPr="00872A65">
                        <w:rPr>
                          <w:rFonts w:ascii="Times New Roman" w:eastAsia="黑体" w:hAnsi="Times New Roman" w:cs="Times New Roman"/>
                          <w:color w:val="000000"/>
                          <w:sz w:val="24"/>
                          <w:shd w:val="clear" w:color="auto" w:fill="FFFFFF"/>
                        </w:rPr>
                        <w:t>澳大利亚莫纳什大学商学院教授、亚太应用经济学协会主席、</w:t>
                      </w:r>
                      <w:r w:rsidRPr="00872A65">
                        <w:rPr>
                          <w:rFonts w:ascii="Times New Roman" w:eastAsia="黑体" w:hAnsi="Times New Roman" w:cs="Times New Roman"/>
                          <w:color w:val="000000"/>
                          <w:sz w:val="24"/>
                          <w:shd w:val="clear" w:color="auto" w:fill="FFFFFF"/>
                        </w:rPr>
                        <w:t xml:space="preserve">Emerging Markets Finance and Trade </w:t>
                      </w:r>
                      <w:r w:rsidRPr="00872A65">
                        <w:rPr>
                          <w:rFonts w:ascii="Times New Roman" w:eastAsia="黑体" w:hAnsi="Times New Roman" w:cs="Times New Roman"/>
                          <w:color w:val="000000"/>
                          <w:sz w:val="24"/>
                          <w:shd w:val="clear" w:color="auto" w:fill="FFFFFF"/>
                        </w:rPr>
                        <w:t>主编、</w:t>
                      </w:r>
                      <w:r w:rsidRPr="00872A65">
                        <w:rPr>
                          <w:rFonts w:ascii="Times New Roman" w:eastAsia="黑体" w:hAnsi="Times New Roman" w:cs="Times New Roman"/>
                          <w:color w:val="000000"/>
                          <w:sz w:val="24"/>
                          <w:shd w:val="clear" w:color="auto" w:fill="FFFFFF"/>
                        </w:rPr>
                        <w:t xml:space="preserve">Bulletin of Monetary Economics and Banking </w:t>
                      </w:r>
                      <w:r w:rsidRPr="00872A65">
                        <w:rPr>
                          <w:rFonts w:ascii="Times New Roman" w:eastAsia="黑体" w:hAnsi="Times New Roman" w:cs="Times New Roman"/>
                          <w:color w:val="000000"/>
                          <w:sz w:val="24"/>
                          <w:shd w:val="clear" w:color="auto" w:fill="FFFFFF"/>
                        </w:rPr>
                        <w:t>执行主编以及</w:t>
                      </w:r>
                      <w:r w:rsidRPr="00872A65">
                        <w:rPr>
                          <w:rFonts w:ascii="Times New Roman" w:eastAsia="黑体" w:hAnsi="Times New Roman" w:cs="Times New Roman"/>
                          <w:color w:val="000000"/>
                          <w:sz w:val="24"/>
                          <w:shd w:val="clear" w:color="auto" w:fill="FFFFFF"/>
                        </w:rPr>
                        <w:t xml:space="preserve">Economic Modelling </w:t>
                      </w:r>
                      <w:r w:rsidRPr="00872A65">
                        <w:rPr>
                          <w:rFonts w:ascii="Times New Roman" w:eastAsia="黑体" w:hAnsi="Times New Roman" w:cs="Times New Roman"/>
                          <w:color w:val="000000"/>
                          <w:sz w:val="24"/>
                          <w:shd w:val="clear" w:color="auto" w:fill="FFFFFF"/>
                        </w:rPr>
                        <w:t>的前任（</w:t>
                      </w:r>
                      <w:r w:rsidRPr="00872A65">
                        <w:rPr>
                          <w:rFonts w:ascii="Times New Roman" w:eastAsia="黑体" w:hAnsi="Times New Roman" w:cs="Times New Roman"/>
                          <w:color w:val="000000"/>
                          <w:sz w:val="24"/>
                          <w:shd w:val="clear" w:color="auto" w:fill="FFFFFF"/>
                        </w:rPr>
                        <w:t>2015-2019</w:t>
                      </w:r>
                      <w:r w:rsidRPr="00872A65">
                        <w:rPr>
                          <w:rFonts w:ascii="Times New Roman" w:eastAsia="黑体" w:hAnsi="Times New Roman" w:cs="Times New Roman"/>
                          <w:color w:val="000000"/>
                          <w:sz w:val="24"/>
                          <w:shd w:val="clear" w:color="auto" w:fill="FFFFFF"/>
                        </w:rPr>
                        <w:t>）联合主编。研究兴趣是应用计量经济学和金融市场。自</w:t>
                      </w:r>
                      <w:r w:rsidRPr="00872A65">
                        <w:rPr>
                          <w:rFonts w:ascii="Times New Roman" w:eastAsia="黑体" w:hAnsi="Times New Roman" w:cs="Times New Roman"/>
                          <w:color w:val="000000"/>
                          <w:sz w:val="24"/>
                          <w:shd w:val="clear" w:color="auto" w:fill="FFFFFF"/>
                        </w:rPr>
                        <w:t>2017</w:t>
                      </w:r>
                      <w:r w:rsidRPr="00872A65">
                        <w:rPr>
                          <w:rFonts w:ascii="Times New Roman" w:eastAsia="黑体" w:hAnsi="Times New Roman" w:cs="Times New Roman"/>
                          <w:color w:val="000000"/>
                          <w:sz w:val="24"/>
                          <w:shd w:val="clear" w:color="auto" w:fill="FFFFFF"/>
                        </w:rPr>
                        <w:t>年以来连续五年入选年度</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高被引学者</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，研究成果总引用</w:t>
                      </w:r>
                      <w:proofErr w:type="gramStart"/>
                      <w:r w:rsidRPr="00872A65">
                        <w:rPr>
                          <w:rFonts w:ascii="Times New Roman" w:eastAsia="黑体" w:hAnsi="Times New Roman" w:cs="Times New Roman"/>
                          <w:color w:val="000000"/>
                          <w:sz w:val="24"/>
                          <w:shd w:val="clear" w:color="auto" w:fill="FFFFFF"/>
                        </w:rPr>
                        <w:t>次数超</w:t>
                      </w:r>
                      <w:proofErr w:type="gramEnd"/>
                      <w:r>
                        <w:rPr>
                          <w:rFonts w:ascii="Times New Roman" w:eastAsia="黑体" w:hAnsi="Times New Roman" w:cs="Times New Roman"/>
                          <w:color w:val="000000"/>
                          <w:sz w:val="24"/>
                          <w:shd w:val="clear" w:color="auto" w:fill="FFFFFF"/>
                        </w:rPr>
                        <w:t>32</w:t>
                      </w:r>
                      <w:r w:rsidRPr="00872A65">
                        <w:rPr>
                          <w:rFonts w:ascii="Times New Roman" w:eastAsia="黑体" w:hAnsi="Times New Roman" w:cs="Times New Roman"/>
                          <w:color w:val="000000"/>
                          <w:sz w:val="24"/>
                          <w:shd w:val="clear" w:color="auto" w:fill="FFFFFF"/>
                        </w:rPr>
                        <w:t>000</w:t>
                      </w:r>
                      <w:r w:rsidRPr="00872A65">
                        <w:rPr>
                          <w:rFonts w:ascii="Times New Roman" w:eastAsia="黑体" w:hAnsi="Times New Roman" w:cs="Times New Roman"/>
                          <w:color w:val="000000"/>
                          <w:sz w:val="24"/>
                          <w:shd w:val="clear" w:color="auto" w:fill="FFFFFF"/>
                        </w:rPr>
                        <w:t>次。研究成果发表在</w:t>
                      </w:r>
                      <w:r w:rsidRPr="00872A65">
                        <w:rPr>
                          <w:rFonts w:ascii="Times New Roman" w:eastAsia="黑体" w:hAnsi="Times New Roman" w:cs="Times New Roman"/>
                          <w:color w:val="000000"/>
                          <w:sz w:val="24"/>
                          <w:shd w:val="clear" w:color="auto" w:fill="FFFFFF"/>
                        </w:rPr>
                        <w:t>Journal of Business Economics and Statistics</w:t>
                      </w:r>
                      <w:r w:rsidRPr="00872A65">
                        <w:rPr>
                          <w:rFonts w:ascii="Times New Roman" w:eastAsia="黑体" w:hAnsi="Times New Roman" w:cs="Times New Roman"/>
                          <w:color w:val="000000"/>
                          <w:sz w:val="24"/>
                          <w:shd w:val="clear" w:color="auto" w:fill="FFFFFF"/>
                        </w:rPr>
                        <w:t>、</w:t>
                      </w:r>
                      <w:r w:rsidRPr="00872A65">
                        <w:rPr>
                          <w:rFonts w:ascii="Times New Roman" w:eastAsia="黑体" w:hAnsi="Times New Roman" w:cs="Times New Roman"/>
                          <w:color w:val="000000"/>
                          <w:sz w:val="24"/>
                          <w:shd w:val="clear" w:color="auto" w:fill="FFFFFF"/>
                        </w:rPr>
                        <w:t>Regional Studies</w:t>
                      </w:r>
                      <w:r w:rsidRPr="00872A65">
                        <w:rPr>
                          <w:rFonts w:ascii="Times New Roman" w:eastAsia="黑体" w:hAnsi="Times New Roman" w:cs="Times New Roman"/>
                          <w:color w:val="000000"/>
                          <w:sz w:val="24"/>
                          <w:shd w:val="clear" w:color="auto" w:fill="FFFFFF"/>
                        </w:rPr>
                        <w:t>等国际权威学术期刊。被澳大利亚报（</w:t>
                      </w:r>
                      <w:r w:rsidRPr="00872A65">
                        <w:rPr>
                          <w:rFonts w:ascii="Times New Roman" w:eastAsia="黑体" w:hAnsi="Times New Roman" w:cs="Times New Roman"/>
                          <w:color w:val="000000"/>
                          <w:sz w:val="24"/>
                          <w:shd w:val="clear" w:color="auto" w:fill="FFFFFF"/>
                        </w:rPr>
                        <w:t>2019</w:t>
                      </w:r>
                      <w:r w:rsidRPr="00872A65">
                        <w:rPr>
                          <w:rFonts w:ascii="Times New Roman" w:eastAsia="黑体" w:hAnsi="Times New Roman" w:cs="Times New Roman"/>
                          <w:color w:val="000000"/>
                          <w:sz w:val="24"/>
                          <w:shd w:val="clear" w:color="auto" w:fill="FFFFFF"/>
                        </w:rPr>
                        <w:t>年</w:t>
                      </w:r>
                      <w:r w:rsidRPr="00872A65">
                        <w:rPr>
                          <w:rFonts w:ascii="Times New Roman" w:eastAsia="黑体" w:hAnsi="Times New Roman" w:cs="Times New Roman"/>
                          <w:color w:val="000000"/>
                          <w:sz w:val="24"/>
                          <w:shd w:val="clear" w:color="auto" w:fill="FFFFFF"/>
                        </w:rPr>
                        <w:t>9</w:t>
                      </w:r>
                      <w:r w:rsidRPr="00872A65">
                        <w:rPr>
                          <w:rFonts w:ascii="Times New Roman" w:eastAsia="黑体" w:hAnsi="Times New Roman" w:cs="Times New Roman"/>
                          <w:color w:val="000000"/>
                          <w:sz w:val="24"/>
                          <w:shd w:val="clear" w:color="auto" w:fill="FFFFFF"/>
                        </w:rPr>
                        <w:t>月）评为澳大利亚</w:t>
                      </w:r>
                      <w:r w:rsidRPr="00872A65">
                        <w:rPr>
                          <w:rFonts w:ascii="Times New Roman" w:eastAsia="黑体" w:hAnsi="Times New Roman" w:cs="Times New Roman"/>
                          <w:color w:val="000000"/>
                          <w:sz w:val="24"/>
                          <w:shd w:val="clear" w:color="auto" w:fill="FFFFFF"/>
                        </w:rPr>
                        <w:t>40</w:t>
                      </w:r>
                      <w:r w:rsidRPr="00872A65">
                        <w:rPr>
                          <w:rFonts w:ascii="Times New Roman" w:eastAsia="黑体" w:hAnsi="Times New Roman" w:cs="Times New Roman"/>
                          <w:color w:val="000000"/>
                          <w:sz w:val="24"/>
                          <w:shd w:val="clear" w:color="auto" w:fill="FFFFFF"/>
                        </w:rPr>
                        <w:t>大科研领域研究明星之一，也是国际商务领域顶尖学者。在东南亚地区具有广泛影响，担任印度尼西亚和斐济央行的高级别顾问。</w:t>
                      </w:r>
                    </w:p>
                  </w:txbxContent>
                </v:textbox>
                <w10:anchorlock/>
              </v:shape>
            </w:pict>
          </mc:Fallback>
        </mc:AlternateContent>
      </w: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6246CC" w:rsidRDefault="006246CC" w:rsidP="008D5C0D">
      <w:pPr>
        <w:pStyle w:val="D"/>
        <w:ind w:firstLine="560"/>
        <w:sectPr w:rsidR="006246CC" w:rsidSect="00857B36">
          <w:pgSz w:w="11906" w:h="16838" w:code="9"/>
          <w:pgMar w:top="1588" w:right="1588" w:bottom="1588" w:left="1588" w:header="1021" w:footer="964" w:gutter="0"/>
          <w:cols w:space="0"/>
          <w:docGrid w:linePitch="312"/>
        </w:sectPr>
      </w:pPr>
      <w:bookmarkStart w:id="22" w:name="_Toc111112930"/>
    </w:p>
    <w:p w:rsidR="00857B36" w:rsidRDefault="00857B36" w:rsidP="006246CC">
      <w:pPr>
        <w:pStyle w:val="D1"/>
      </w:pPr>
      <w:bookmarkStart w:id="23" w:name="_Toc111486451"/>
      <w:r w:rsidRPr="00EF787E">
        <w:rPr>
          <w:rFonts w:hint="eastAsia"/>
        </w:rPr>
        <w:lastRenderedPageBreak/>
        <w:t>主</w:t>
      </w:r>
      <w:r w:rsidR="006246CC">
        <w:rPr>
          <w:rFonts w:hint="eastAsia"/>
        </w:rPr>
        <w:t xml:space="preserve"> </w:t>
      </w:r>
      <w:r w:rsidRPr="00EF787E">
        <w:rPr>
          <w:rFonts w:hint="eastAsia"/>
        </w:rPr>
        <w:t>持</w:t>
      </w:r>
      <w:r w:rsidR="006246CC">
        <w:rPr>
          <w:rFonts w:hint="eastAsia"/>
        </w:rPr>
        <w:t xml:space="preserve"> </w:t>
      </w:r>
      <w:r w:rsidRPr="00EF787E">
        <w:rPr>
          <w:rFonts w:hint="eastAsia"/>
        </w:rPr>
        <w:t>人</w:t>
      </w:r>
      <w:bookmarkEnd w:id="22"/>
      <w:bookmarkEnd w:id="23"/>
    </w:p>
    <w:p w:rsidR="00857B36" w:rsidRPr="00111A99" w:rsidRDefault="00857B36" w:rsidP="007A5295">
      <w:pPr>
        <w:ind w:leftChars="-100" w:left="-210" w:rightChars="-350" w:right="-735"/>
        <w:jc w:val="left"/>
        <w:textAlignment w:val="top"/>
        <w:rPr>
          <w:noProof/>
        </w:rPr>
      </w:pPr>
      <w:r w:rsidRPr="00111A99">
        <w:rPr>
          <w:noProof/>
        </w:rPr>
        <w:drawing>
          <wp:inline distT="0" distB="0" distL="0" distR="0" wp14:anchorId="73F276F1" wp14:editId="37C9F250">
            <wp:extent cx="1768730" cy="2035175"/>
            <wp:effectExtent l="323850" t="323850" r="327025" b="327025"/>
            <wp:docPr id="2" name="图片 2" descr="况学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况学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3416" cy="20405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111A99">
        <w:rPr>
          <w:noProof/>
        </w:rPr>
        <w:t xml:space="preserve"> </w:t>
      </w:r>
      <w:r w:rsidR="007A5295">
        <w:rPr>
          <w:noProof/>
        </w:rPr>
        <w:t xml:space="preserve">  </w:t>
      </w:r>
      <w:r w:rsidR="006246CC">
        <w:rPr>
          <w:noProof/>
        </w:rPr>
        <mc:AlternateContent>
          <mc:Choice Requires="wps">
            <w:drawing>
              <wp:inline distT="0" distB="0" distL="0" distR="0" wp14:anchorId="01B23626" wp14:editId="2CD40202">
                <wp:extent cx="3043123" cy="5902325"/>
                <wp:effectExtent l="0" t="0" r="0" b="3175"/>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123" cy="5902325"/>
                        </a:xfrm>
                        <a:prstGeom prst="rect">
                          <a:avLst/>
                        </a:prstGeom>
                        <a:noFill/>
                        <a:ln w="9525">
                          <a:noFill/>
                          <a:miter lim="800000"/>
                          <a:headEnd/>
                          <a:tailEnd/>
                        </a:ln>
                      </wps:spPr>
                      <wps:txbx>
                        <w:txbxContent>
                          <w:p w:rsidR="005607E1" w:rsidRPr="007A5295" w:rsidRDefault="005607E1" w:rsidP="006246CC">
                            <w:pPr>
                              <w:spacing w:line="360" w:lineRule="auto"/>
                              <w:rPr>
                                <w:rFonts w:ascii="黑体" w:eastAsia="黑体" w:hAnsi="黑体"/>
                                <w:b/>
                                <w:color w:val="C00000"/>
                                <w:sz w:val="36"/>
                                <w:shd w:val="clear" w:color="auto" w:fill="FFFFFF"/>
                              </w:rPr>
                            </w:pPr>
                            <w:r w:rsidRPr="007A5295">
                              <w:rPr>
                                <w:rFonts w:ascii="黑体" w:eastAsia="黑体" w:hAnsi="黑体" w:hint="eastAsia"/>
                                <w:b/>
                                <w:color w:val="C00000"/>
                                <w:sz w:val="36"/>
                                <w:shd w:val="clear" w:color="auto" w:fill="FFFFFF"/>
                              </w:rPr>
                              <w:t>况学文</w:t>
                            </w:r>
                          </w:p>
                          <w:p w:rsidR="005607E1" w:rsidRPr="008D5C0D" w:rsidRDefault="005607E1" w:rsidP="006246CC">
                            <w:pPr>
                              <w:spacing w:line="360" w:lineRule="auto"/>
                              <w:rPr>
                                <w:rFonts w:ascii="黑体" w:eastAsia="黑体" w:hAnsi="黑体"/>
                                <w:b/>
                                <w:color w:val="0070C0"/>
                                <w:sz w:val="32"/>
                                <w:shd w:val="clear" w:color="auto" w:fill="FFFFFF"/>
                              </w:rPr>
                            </w:pPr>
                            <w:r w:rsidRPr="008D5C0D">
                              <w:rPr>
                                <w:rFonts w:ascii="Times New Roman" w:eastAsia="黑体" w:hAnsi="Times New Roman" w:cs="Times New Roman"/>
                                <w:b/>
                                <w:color w:val="0070C0"/>
                                <w:sz w:val="24"/>
                                <w:shd w:val="clear" w:color="auto" w:fill="FFFFFF"/>
                              </w:rPr>
                              <w:t>南昌大学经济管理学院院长，校学术委员会副主任委员，二级教授、博士生导师</w:t>
                            </w:r>
                          </w:p>
                          <w:p w:rsidR="005607E1" w:rsidRPr="00A95A4B" w:rsidRDefault="005607E1" w:rsidP="006246CC">
                            <w:pPr>
                              <w:spacing w:line="360" w:lineRule="auto"/>
                              <w:rPr>
                                <w:rFonts w:ascii="Times New Roman" w:eastAsia="黑体" w:hAnsi="Times New Roman" w:cs="Times New Roman"/>
                                <w:sz w:val="28"/>
                              </w:rPr>
                            </w:pPr>
                            <w:r w:rsidRPr="00A95A4B">
                              <w:rPr>
                                <w:rFonts w:ascii="Times New Roman" w:eastAsia="黑体" w:hAnsi="Times New Roman" w:cs="Times New Roman"/>
                                <w:b/>
                                <w:color w:val="000000"/>
                                <w:sz w:val="24"/>
                                <w:shd w:val="clear" w:color="auto" w:fill="FFFFFF"/>
                              </w:rPr>
                              <w:t>个人简介：</w:t>
                            </w:r>
                            <w:r w:rsidRPr="00A95A4B">
                              <w:rPr>
                                <w:rFonts w:ascii="Times New Roman" w:eastAsia="黑体" w:hAnsi="Times New Roman" w:cs="Times New Roman"/>
                                <w:color w:val="000000"/>
                                <w:sz w:val="24"/>
                                <w:shd w:val="clear" w:color="auto" w:fill="FFFFFF"/>
                              </w:rPr>
                              <w:t>南昌大学经济管理学院院长，校学术委员会副主任委员，二级教授、博士生导师，厦门大学工商管理（财务管理）博士、美国加州州立大学博士后、江西省</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井冈学者</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特聘教授，省级高层次人才，南昌大学</w:t>
                            </w:r>
                            <w:r w:rsidRPr="00A95A4B">
                              <w:rPr>
                                <w:rFonts w:ascii="Times New Roman" w:eastAsia="黑体" w:hAnsi="Times New Roman" w:cs="Times New Roman"/>
                                <w:color w:val="000000"/>
                                <w:sz w:val="24"/>
                                <w:shd w:val="clear" w:color="auto" w:fill="FFFFFF"/>
                              </w:rPr>
                              <w:t>“215</w:t>
                            </w:r>
                            <w:r w:rsidRPr="00A95A4B">
                              <w:rPr>
                                <w:rFonts w:ascii="Times New Roman" w:eastAsia="黑体" w:hAnsi="Times New Roman" w:cs="Times New Roman"/>
                                <w:color w:val="000000"/>
                                <w:sz w:val="24"/>
                                <w:shd w:val="clear" w:color="auto" w:fill="FFFFFF"/>
                              </w:rPr>
                              <w:t>人才工程</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赣江特聘教授。主要从事财务管理理论、会计理论、金融理论、公司治理理论等研究。先后主持国家自然科学基金项目</w:t>
                            </w:r>
                            <w:r w:rsidRPr="00A95A4B">
                              <w:rPr>
                                <w:rFonts w:ascii="Times New Roman" w:eastAsia="黑体" w:hAnsi="Times New Roman" w:cs="Times New Roman"/>
                                <w:color w:val="000000"/>
                                <w:sz w:val="24"/>
                                <w:shd w:val="clear" w:color="auto" w:fill="FFFFFF"/>
                              </w:rPr>
                              <w:t>3</w:t>
                            </w:r>
                            <w:r w:rsidRPr="00A95A4B">
                              <w:rPr>
                                <w:rFonts w:ascii="Times New Roman" w:eastAsia="黑体" w:hAnsi="Times New Roman" w:cs="Times New Roman"/>
                                <w:color w:val="000000"/>
                                <w:sz w:val="24"/>
                                <w:shd w:val="clear" w:color="auto" w:fill="FFFFFF"/>
                              </w:rPr>
                              <w:t>项，教育部基地重大项目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项，教育部人文社科青年项目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项，江西省社科规划重点项目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项，以及其他省级科研项目</w:t>
                            </w:r>
                            <w:r w:rsidRPr="00A95A4B">
                              <w:rPr>
                                <w:rFonts w:ascii="Times New Roman" w:eastAsia="黑体" w:hAnsi="Times New Roman" w:cs="Times New Roman"/>
                                <w:color w:val="000000"/>
                                <w:sz w:val="24"/>
                                <w:shd w:val="clear" w:color="auto" w:fill="FFFFFF"/>
                              </w:rPr>
                              <w:t>4</w:t>
                            </w:r>
                            <w:r w:rsidRPr="00A95A4B">
                              <w:rPr>
                                <w:rFonts w:ascii="Times New Roman" w:eastAsia="黑体" w:hAnsi="Times New Roman" w:cs="Times New Roman"/>
                                <w:color w:val="000000"/>
                                <w:sz w:val="24"/>
                                <w:shd w:val="clear" w:color="auto" w:fill="FFFFFF"/>
                              </w:rPr>
                              <w:t>项，在《南开管理评论》等期刊发表学术论文近</w:t>
                            </w:r>
                            <w:r w:rsidRPr="00A95A4B">
                              <w:rPr>
                                <w:rFonts w:ascii="Times New Roman" w:eastAsia="黑体" w:hAnsi="Times New Roman" w:cs="Times New Roman"/>
                                <w:color w:val="000000"/>
                                <w:sz w:val="24"/>
                                <w:shd w:val="clear" w:color="auto" w:fill="FFFFFF"/>
                              </w:rPr>
                              <w:t>20</w:t>
                            </w:r>
                            <w:r w:rsidRPr="00A95A4B">
                              <w:rPr>
                                <w:rFonts w:ascii="Times New Roman" w:eastAsia="黑体" w:hAnsi="Times New Roman" w:cs="Times New Roman"/>
                                <w:color w:val="000000"/>
                                <w:sz w:val="24"/>
                                <w:shd w:val="clear" w:color="auto" w:fill="FFFFFF"/>
                              </w:rPr>
                              <w:t>篇，获江西省第十七次社会科学优秀成果一等奖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项，江西省第十五次社会科学优秀成果二等奖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项，江西省高校科学研究优秀成果二等奖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23626" id="_x0000_s1029" type="#_x0000_t202" style="width:239.6pt;height:4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" filled="f" stroked="f">
                <v:textbox>
                  <w:txbxContent>
                    <w:p w:rsidR="005607E1" w:rsidRPr="007A5295" w:rsidRDefault="005607E1" w:rsidP="006246CC">
                      <w:pPr>
                        <w:spacing w:line="360" w:lineRule="auto"/>
                        <w:rPr>
                          <w:rFonts w:ascii="黑体" w:eastAsia="黑体" w:hAnsi="黑体"/>
                          <w:b/>
                          <w:color w:val="C00000"/>
                          <w:sz w:val="36"/>
                          <w:shd w:val="clear" w:color="auto" w:fill="FFFFFF"/>
                        </w:rPr>
                      </w:pPr>
                      <w:proofErr w:type="gramStart"/>
                      <w:r w:rsidRPr="007A5295">
                        <w:rPr>
                          <w:rFonts w:ascii="黑体" w:eastAsia="黑体" w:hAnsi="黑体" w:hint="eastAsia"/>
                          <w:b/>
                          <w:color w:val="C00000"/>
                          <w:sz w:val="36"/>
                          <w:shd w:val="clear" w:color="auto" w:fill="FFFFFF"/>
                        </w:rPr>
                        <w:t>况</w:t>
                      </w:r>
                      <w:proofErr w:type="gramEnd"/>
                      <w:r w:rsidRPr="007A5295">
                        <w:rPr>
                          <w:rFonts w:ascii="黑体" w:eastAsia="黑体" w:hAnsi="黑体" w:hint="eastAsia"/>
                          <w:b/>
                          <w:color w:val="C00000"/>
                          <w:sz w:val="36"/>
                          <w:shd w:val="clear" w:color="auto" w:fill="FFFFFF"/>
                        </w:rPr>
                        <w:t>学文</w:t>
                      </w:r>
                    </w:p>
                    <w:p w:rsidR="005607E1" w:rsidRPr="008D5C0D" w:rsidRDefault="005607E1" w:rsidP="006246CC">
                      <w:pPr>
                        <w:spacing w:line="360" w:lineRule="auto"/>
                        <w:rPr>
                          <w:rFonts w:ascii="黑体" w:eastAsia="黑体" w:hAnsi="黑体"/>
                          <w:b/>
                          <w:color w:val="0070C0"/>
                          <w:sz w:val="32"/>
                          <w:shd w:val="clear" w:color="auto" w:fill="FFFFFF"/>
                        </w:rPr>
                      </w:pPr>
                      <w:r w:rsidRPr="008D5C0D">
                        <w:rPr>
                          <w:rFonts w:ascii="Times New Roman" w:eastAsia="黑体" w:hAnsi="Times New Roman" w:cs="Times New Roman"/>
                          <w:b/>
                          <w:color w:val="0070C0"/>
                          <w:sz w:val="24"/>
                          <w:shd w:val="clear" w:color="auto" w:fill="FFFFFF"/>
                        </w:rPr>
                        <w:t>南昌大学经济管理学院院长，校学术委员会副主任委员，二级教授、博士生导师</w:t>
                      </w:r>
                    </w:p>
                    <w:p w:rsidR="005607E1" w:rsidRPr="00A95A4B" w:rsidRDefault="005607E1" w:rsidP="006246CC">
                      <w:pPr>
                        <w:spacing w:line="360" w:lineRule="auto"/>
                        <w:rPr>
                          <w:rFonts w:ascii="Times New Roman" w:eastAsia="黑体" w:hAnsi="Times New Roman" w:cs="Times New Roman"/>
                          <w:sz w:val="28"/>
                        </w:rPr>
                      </w:pPr>
                      <w:r w:rsidRPr="00A95A4B">
                        <w:rPr>
                          <w:rFonts w:ascii="Times New Roman" w:eastAsia="黑体" w:hAnsi="Times New Roman" w:cs="Times New Roman"/>
                          <w:b/>
                          <w:color w:val="000000"/>
                          <w:sz w:val="24"/>
                          <w:shd w:val="clear" w:color="auto" w:fill="FFFFFF"/>
                        </w:rPr>
                        <w:t>个人简介：</w:t>
                      </w:r>
                      <w:r w:rsidRPr="00A95A4B">
                        <w:rPr>
                          <w:rFonts w:ascii="Times New Roman" w:eastAsia="黑体" w:hAnsi="Times New Roman" w:cs="Times New Roman"/>
                          <w:color w:val="000000"/>
                          <w:sz w:val="24"/>
                          <w:shd w:val="clear" w:color="auto" w:fill="FFFFFF"/>
                        </w:rPr>
                        <w:t>南昌大学经济管理学院院长，校学术委员会副主任委员，二级教授、博士生导师，厦门大学工商管理（财务管理）博士、美国加州州立大学博士后、江西省</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井冈学者</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特聘教授，省级高层次人才，南昌大学</w:t>
                      </w:r>
                      <w:r w:rsidRPr="00A95A4B">
                        <w:rPr>
                          <w:rFonts w:ascii="Times New Roman" w:eastAsia="黑体" w:hAnsi="Times New Roman" w:cs="Times New Roman"/>
                          <w:color w:val="000000"/>
                          <w:sz w:val="24"/>
                          <w:shd w:val="clear" w:color="auto" w:fill="FFFFFF"/>
                        </w:rPr>
                        <w:t>“215</w:t>
                      </w:r>
                      <w:r w:rsidRPr="00A95A4B">
                        <w:rPr>
                          <w:rFonts w:ascii="Times New Roman" w:eastAsia="黑体" w:hAnsi="Times New Roman" w:cs="Times New Roman"/>
                          <w:color w:val="000000"/>
                          <w:sz w:val="24"/>
                          <w:shd w:val="clear" w:color="auto" w:fill="FFFFFF"/>
                        </w:rPr>
                        <w:t>人才工程</w:t>
                      </w:r>
                      <w:r w:rsidRPr="00A95A4B">
                        <w:rPr>
                          <w:rFonts w:ascii="Times New Roman" w:eastAsia="黑体" w:hAnsi="Times New Roman" w:cs="Times New Roman"/>
                          <w:color w:val="000000"/>
                          <w:sz w:val="24"/>
                          <w:shd w:val="clear" w:color="auto" w:fill="FFFFFF"/>
                        </w:rPr>
                        <w:t>”</w:t>
                      </w:r>
                      <w:r w:rsidRPr="00A95A4B">
                        <w:rPr>
                          <w:rFonts w:ascii="Times New Roman" w:eastAsia="黑体" w:hAnsi="Times New Roman" w:cs="Times New Roman"/>
                          <w:color w:val="000000"/>
                          <w:sz w:val="24"/>
                          <w:shd w:val="clear" w:color="auto" w:fill="FFFFFF"/>
                        </w:rPr>
                        <w:t>赣江特聘教授。主要从事财务管理理论、会计理论、金融理论、公司治理理论等研究。先后主持国家自然科学基金项目</w:t>
                      </w:r>
                      <w:r w:rsidRPr="00A95A4B">
                        <w:rPr>
                          <w:rFonts w:ascii="Times New Roman" w:eastAsia="黑体" w:hAnsi="Times New Roman" w:cs="Times New Roman"/>
                          <w:color w:val="000000"/>
                          <w:sz w:val="24"/>
                          <w:shd w:val="clear" w:color="auto" w:fill="FFFFFF"/>
                        </w:rPr>
                        <w:t>3</w:t>
                      </w:r>
                      <w:r w:rsidRPr="00A95A4B">
                        <w:rPr>
                          <w:rFonts w:ascii="Times New Roman" w:eastAsia="黑体" w:hAnsi="Times New Roman" w:cs="Times New Roman"/>
                          <w:color w:val="000000"/>
                          <w:sz w:val="24"/>
                          <w:shd w:val="clear" w:color="auto" w:fill="FFFFFF"/>
                        </w:rPr>
                        <w:t>项，教育部基地重大项目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项，教育部人文社科青年项目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项，江西省社科规划重点项目</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项，以及其他省级科研项目</w:t>
                      </w:r>
                      <w:r w:rsidRPr="00A95A4B">
                        <w:rPr>
                          <w:rFonts w:ascii="Times New Roman" w:eastAsia="黑体" w:hAnsi="Times New Roman" w:cs="Times New Roman"/>
                          <w:color w:val="000000"/>
                          <w:sz w:val="24"/>
                          <w:shd w:val="clear" w:color="auto" w:fill="FFFFFF"/>
                        </w:rPr>
                        <w:t>4</w:t>
                      </w:r>
                      <w:r w:rsidRPr="00A95A4B">
                        <w:rPr>
                          <w:rFonts w:ascii="Times New Roman" w:eastAsia="黑体" w:hAnsi="Times New Roman" w:cs="Times New Roman"/>
                          <w:color w:val="000000"/>
                          <w:sz w:val="24"/>
                          <w:shd w:val="clear" w:color="auto" w:fill="FFFFFF"/>
                        </w:rPr>
                        <w:t>项，在《南开管理评论》等期刊发表学术论文近</w:t>
                      </w:r>
                      <w:r w:rsidRPr="00A95A4B">
                        <w:rPr>
                          <w:rFonts w:ascii="Times New Roman" w:eastAsia="黑体" w:hAnsi="Times New Roman" w:cs="Times New Roman"/>
                          <w:color w:val="000000"/>
                          <w:sz w:val="24"/>
                          <w:shd w:val="clear" w:color="auto" w:fill="FFFFFF"/>
                        </w:rPr>
                        <w:t>20</w:t>
                      </w:r>
                      <w:r w:rsidRPr="00A95A4B">
                        <w:rPr>
                          <w:rFonts w:ascii="Times New Roman" w:eastAsia="黑体" w:hAnsi="Times New Roman" w:cs="Times New Roman"/>
                          <w:color w:val="000000"/>
                          <w:sz w:val="24"/>
                          <w:shd w:val="clear" w:color="auto" w:fill="FFFFFF"/>
                        </w:rPr>
                        <w:t>篇，获江西省第十七次社会科学优秀成果一等奖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项，江西省第十五次社会科学优秀成果二等奖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项，江西省高校科学研究优秀成果二等奖</w:t>
                      </w:r>
                      <w:r w:rsidRPr="00A95A4B">
                        <w:rPr>
                          <w:rFonts w:ascii="Times New Roman" w:eastAsia="黑体" w:hAnsi="Times New Roman" w:cs="Times New Roman"/>
                          <w:color w:val="000000"/>
                          <w:sz w:val="24"/>
                          <w:shd w:val="clear" w:color="auto" w:fill="FFFFFF"/>
                        </w:rPr>
                        <w:t>1</w:t>
                      </w:r>
                      <w:r w:rsidRPr="00A95A4B">
                        <w:rPr>
                          <w:rFonts w:ascii="Times New Roman" w:eastAsia="黑体" w:hAnsi="Times New Roman" w:cs="Times New Roman"/>
                          <w:color w:val="000000"/>
                          <w:sz w:val="24"/>
                          <w:shd w:val="clear" w:color="auto" w:fill="FFFFFF"/>
                        </w:rPr>
                        <w:t>项。</w:t>
                      </w:r>
                    </w:p>
                  </w:txbxContent>
                </v:textbox>
                <w10:anchorlock/>
              </v:shape>
            </w:pict>
          </mc:Fallback>
        </mc:AlternateContent>
      </w:r>
    </w:p>
    <w:p w:rsidR="00857B36" w:rsidRDefault="00857B36" w:rsidP="00857B36">
      <w:pPr>
        <w:jc w:val="left"/>
      </w:pPr>
    </w:p>
    <w:p w:rsidR="006246CC" w:rsidRDefault="006246CC" w:rsidP="008D5C0D">
      <w:pPr>
        <w:pStyle w:val="D"/>
        <w:ind w:firstLine="560"/>
        <w:sectPr w:rsidR="006246CC" w:rsidSect="00857B36">
          <w:pgSz w:w="11906" w:h="16838" w:code="9"/>
          <w:pgMar w:top="1588" w:right="1588" w:bottom="1588" w:left="1588" w:header="1021" w:footer="964" w:gutter="0"/>
          <w:cols w:space="0"/>
          <w:docGrid w:linePitch="312"/>
        </w:sectPr>
      </w:pPr>
      <w:bookmarkStart w:id="24" w:name="_Toc111112931"/>
    </w:p>
    <w:p w:rsidR="00857B36" w:rsidRPr="001C4F9A" w:rsidRDefault="00857B36" w:rsidP="00D71167">
      <w:pPr>
        <w:pStyle w:val="D1"/>
      </w:pPr>
      <w:bookmarkStart w:id="25" w:name="_Toc111486452"/>
      <w:r w:rsidRPr="00EF787E">
        <w:rPr>
          <w:rFonts w:hint="eastAsia"/>
        </w:rPr>
        <w:lastRenderedPageBreak/>
        <w:t>特邀报告</w:t>
      </w:r>
      <w:r>
        <w:rPr>
          <w:rFonts w:hint="eastAsia"/>
        </w:rPr>
        <w:t>一</w:t>
      </w:r>
      <w:bookmarkEnd w:id="24"/>
      <w:bookmarkEnd w:id="25"/>
    </w:p>
    <w:p w:rsidR="00857B36" w:rsidRDefault="00857B36" w:rsidP="006246CC">
      <w:pPr>
        <w:textAlignment w:val="top"/>
      </w:pPr>
      <w:r>
        <w:rPr>
          <w:noProof/>
        </w:rPr>
        <w:drawing>
          <wp:inline distT="0" distB="0" distL="0" distR="0" wp14:anchorId="1497DEB7" wp14:editId="2147CDFA">
            <wp:extent cx="1648590" cy="1966327"/>
            <wp:effectExtent l="323850" t="323850" r="332740" b="32004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3129" cy="19717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6246CC">
        <w:rPr>
          <w:rFonts w:hint="eastAsia"/>
        </w:rPr>
        <w:t xml:space="preserve">  </w:t>
      </w:r>
      <w:r w:rsidR="006246CC">
        <w:rPr>
          <w:noProof/>
        </w:rPr>
        <mc:AlternateContent>
          <mc:Choice Requires="wps">
            <w:drawing>
              <wp:inline distT="0" distB="0" distL="0" distR="0" wp14:anchorId="3CF1F714" wp14:editId="29A08C04">
                <wp:extent cx="3079699" cy="6122822"/>
                <wp:effectExtent l="0" t="0" r="0" b="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99" cy="6122822"/>
                        </a:xfrm>
                        <a:prstGeom prst="rect">
                          <a:avLst/>
                        </a:prstGeom>
                        <a:noFill/>
                        <a:ln w="9525">
                          <a:noFill/>
                          <a:miter lim="800000"/>
                          <a:headEnd/>
                          <a:tailEnd/>
                        </a:ln>
                      </wps:spPr>
                      <wps:txbx>
                        <w:txbxContent>
                          <w:p w:rsidR="005607E1" w:rsidRPr="006246CC" w:rsidRDefault="005607E1" w:rsidP="006246CC">
                            <w:pPr>
                              <w:spacing w:line="360" w:lineRule="auto"/>
                              <w:jc w:val="left"/>
                              <w:rPr>
                                <w:rFonts w:ascii="Times New Roman" w:eastAsia="黑体" w:hAnsi="Times New Roman" w:cs="Times New Roman"/>
                                <w:b/>
                                <w:color w:val="C00000"/>
                                <w:sz w:val="36"/>
                              </w:rPr>
                            </w:pPr>
                            <w:r w:rsidRPr="006246CC">
                              <w:rPr>
                                <w:rFonts w:ascii="Times New Roman" w:eastAsia="黑体" w:hAnsi="Times New Roman" w:cs="Times New Roman"/>
                                <w:b/>
                                <w:color w:val="C00000"/>
                                <w:sz w:val="36"/>
                              </w:rPr>
                              <w:t>梁</w:t>
                            </w:r>
                            <w:r w:rsidRPr="006246CC">
                              <w:rPr>
                                <w:rFonts w:ascii="Times New Roman" w:eastAsia="黑体" w:hAnsi="Times New Roman" w:cs="Times New Roman" w:hint="eastAsia"/>
                                <w:b/>
                                <w:color w:val="C00000"/>
                                <w:sz w:val="36"/>
                              </w:rPr>
                              <w:t>琪</w:t>
                            </w:r>
                          </w:p>
                          <w:p w:rsidR="005607E1" w:rsidRDefault="005607E1" w:rsidP="006246CC">
                            <w:pPr>
                              <w:spacing w:line="360" w:lineRule="auto"/>
                              <w:rPr>
                                <w:rFonts w:ascii="Times New Roman" w:eastAsia="黑体" w:hAnsi="Times New Roman" w:cs="Times New Roman"/>
                                <w:b/>
                                <w:sz w:val="24"/>
                              </w:rPr>
                            </w:pPr>
                            <w:r w:rsidRPr="00783FED">
                              <w:rPr>
                                <w:rFonts w:ascii="Times New Roman" w:eastAsia="黑体" w:hAnsi="Times New Roman" w:cs="Times New Roman" w:hint="eastAsia"/>
                                <w:b/>
                                <w:sz w:val="24"/>
                              </w:rPr>
                              <w:t>南开大学党委副书记</w:t>
                            </w:r>
                          </w:p>
                          <w:p w:rsidR="005607E1" w:rsidRPr="008D5C0D" w:rsidRDefault="005607E1" w:rsidP="006246CC">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演讲主题：强制退市冲击、金融风险传导与治理应对</w:t>
                            </w:r>
                          </w:p>
                          <w:p w:rsidR="005607E1" w:rsidRPr="00E97857" w:rsidRDefault="005607E1" w:rsidP="006246CC">
                            <w:pPr>
                              <w:spacing w:line="360" w:lineRule="auto"/>
                              <w:rPr>
                                <w:rFonts w:ascii="Times New Roman" w:eastAsia="黑体" w:hAnsi="Times New Roman" w:cs="Times New Roman"/>
                                <w:sz w:val="24"/>
                              </w:rPr>
                            </w:pPr>
                            <w:r w:rsidRPr="009A6531">
                              <w:rPr>
                                <w:rFonts w:ascii="Times New Roman" w:eastAsia="黑体" w:hAnsi="Times New Roman" w:cs="Times New Roman" w:hint="eastAsia"/>
                                <w:b/>
                                <w:sz w:val="24"/>
                              </w:rPr>
                              <w:t>个人简介：</w:t>
                            </w:r>
                            <w:r w:rsidRPr="0090001C">
                              <w:rPr>
                                <w:rFonts w:ascii="Times New Roman" w:eastAsia="黑体" w:hAnsi="Times New Roman" w:cs="Times New Roman"/>
                                <w:sz w:val="24"/>
                              </w:rPr>
                              <w:t>经济学博士，教育部</w:t>
                            </w:r>
                            <w:r w:rsidRPr="0090001C">
                              <w:rPr>
                                <w:rFonts w:ascii="Times New Roman" w:eastAsia="黑体" w:hAnsi="Times New Roman" w:cs="Times New Roman"/>
                                <w:sz w:val="24"/>
                              </w:rPr>
                              <w:t>“</w:t>
                            </w:r>
                            <w:r w:rsidRPr="0090001C">
                              <w:rPr>
                                <w:rFonts w:ascii="Times New Roman" w:eastAsia="黑体" w:hAnsi="Times New Roman" w:cs="Times New Roman"/>
                                <w:sz w:val="24"/>
                              </w:rPr>
                              <w:t>国家级人才项目</w:t>
                            </w:r>
                            <w:r w:rsidRPr="0090001C">
                              <w:rPr>
                                <w:rFonts w:ascii="Times New Roman" w:eastAsia="黑体" w:hAnsi="Times New Roman" w:cs="Times New Roman"/>
                                <w:sz w:val="24"/>
                              </w:rPr>
                              <w:t>”</w:t>
                            </w:r>
                            <w:r w:rsidRPr="0090001C">
                              <w:rPr>
                                <w:rFonts w:ascii="Times New Roman" w:eastAsia="黑体" w:hAnsi="Times New Roman" w:cs="Times New Roman"/>
                                <w:sz w:val="24"/>
                              </w:rPr>
                              <w:t>特聘教授（</w:t>
                            </w:r>
                            <w:r w:rsidRPr="0090001C">
                              <w:rPr>
                                <w:rFonts w:ascii="Times New Roman" w:eastAsia="黑体" w:hAnsi="Times New Roman" w:cs="Times New Roman"/>
                                <w:sz w:val="24"/>
                              </w:rPr>
                              <w:t>2017</w:t>
                            </w:r>
                            <w:r w:rsidRPr="0090001C">
                              <w:rPr>
                                <w:rFonts w:ascii="Times New Roman" w:eastAsia="黑体" w:hAnsi="Times New Roman" w:cs="Times New Roman"/>
                                <w:sz w:val="24"/>
                              </w:rPr>
                              <w:t>），主要研究领域为风险管理、金融发展等。现任南开大学经济学院财金研究所教授，南开大学党委副书记，曾任南开大学经济学院院长。先后主持国家社科基金重大、国家自然科学基金等研究课题，近年来在《经济研究》、《管理世界》、</w:t>
                            </w:r>
                            <w:r w:rsidRPr="0090001C">
                              <w:rPr>
                                <w:rFonts w:ascii="Times New Roman" w:eastAsia="黑体" w:hAnsi="Times New Roman" w:cs="Times New Roman"/>
                                <w:sz w:val="24"/>
                              </w:rPr>
                              <w:t>Journal of Banking &amp; Finance</w:t>
                            </w:r>
                            <w:r w:rsidRPr="0090001C">
                              <w:rPr>
                                <w:rFonts w:ascii="Times New Roman" w:eastAsia="黑体" w:hAnsi="Times New Roman" w:cs="Times New Roman"/>
                                <w:sz w:val="24"/>
                              </w:rPr>
                              <w:t>、</w:t>
                            </w:r>
                            <w:r w:rsidRPr="0090001C">
                              <w:rPr>
                                <w:rFonts w:ascii="Times New Roman" w:eastAsia="黑体" w:hAnsi="Times New Roman" w:cs="Times New Roman"/>
                                <w:sz w:val="24"/>
                              </w:rPr>
                              <w:t>Journal of Management Studies</w:t>
                            </w:r>
                            <w:r w:rsidRPr="0090001C">
                              <w:rPr>
                                <w:rFonts w:ascii="Times New Roman" w:eastAsia="黑体" w:hAnsi="Times New Roman" w:cs="Times New Roman"/>
                                <w:sz w:val="24"/>
                              </w:rPr>
                              <w:t>等国内外学术期刊上发表论文</w:t>
                            </w:r>
                            <w:r w:rsidRPr="0090001C">
                              <w:rPr>
                                <w:rFonts w:ascii="Times New Roman" w:eastAsia="黑体" w:hAnsi="Times New Roman" w:cs="Times New Roman"/>
                                <w:sz w:val="24"/>
                              </w:rPr>
                              <w:t>50</w:t>
                            </w:r>
                            <w:r w:rsidRPr="0090001C">
                              <w:rPr>
                                <w:rFonts w:ascii="Times New Roman" w:eastAsia="黑体" w:hAnsi="Times New Roman" w:cs="Times New Roman"/>
                                <w:sz w:val="24"/>
                              </w:rPr>
                              <w:t>余篇。研究成果曾获教育部高校人文社科优秀成果奖、中国金融学年会优秀论文奖等。主要社会兼职有国务院学位委员会应用经济学学科评议组委员、教育部高等学校金融学教学指导委员会委员、中国国际金融学会副会长等。</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1F714" id="_x0000_s1030" type="#_x0000_t202" style="width:242.5pt;height:4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" filled="f" stroked="f">
                <v:textbox>
                  <w:txbxContent>
                    <w:p w:rsidR="005607E1" w:rsidRPr="006246CC" w:rsidRDefault="005607E1" w:rsidP="006246CC">
                      <w:pPr>
                        <w:spacing w:line="360" w:lineRule="auto"/>
                        <w:jc w:val="left"/>
                        <w:rPr>
                          <w:rFonts w:ascii="Times New Roman" w:eastAsia="黑体" w:hAnsi="Times New Roman" w:cs="Times New Roman"/>
                          <w:b/>
                          <w:color w:val="C00000"/>
                          <w:sz w:val="36"/>
                        </w:rPr>
                      </w:pPr>
                      <w:r w:rsidRPr="006246CC">
                        <w:rPr>
                          <w:rFonts w:ascii="Times New Roman" w:eastAsia="黑体" w:hAnsi="Times New Roman" w:cs="Times New Roman"/>
                          <w:b/>
                          <w:color w:val="C00000"/>
                          <w:sz w:val="36"/>
                        </w:rPr>
                        <w:t>梁</w:t>
                      </w:r>
                      <w:r w:rsidRPr="006246CC">
                        <w:rPr>
                          <w:rFonts w:ascii="Times New Roman" w:eastAsia="黑体" w:hAnsi="Times New Roman" w:cs="Times New Roman" w:hint="eastAsia"/>
                          <w:b/>
                          <w:color w:val="C00000"/>
                          <w:sz w:val="36"/>
                        </w:rPr>
                        <w:t>琪</w:t>
                      </w:r>
                    </w:p>
                    <w:p w:rsidR="005607E1" w:rsidRDefault="005607E1" w:rsidP="006246CC">
                      <w:pPr>
                        <w:spacing w:line="360" w:lineRule="auto"/>
                        <w:rPr>
                          <w:rFonts w:ascii="Times New Roman" w:eastAsia="黑体" w:hAnsi="Times New Roman" w:cs="Times New Roman"/>
                          <w:b/>
                          <w:sz w:val="24"/>
                        </w:rPr>
                      </w:pPr>
                      <w:r w:rsidRPr="00783FED">
                        <w:rPr>
                          <w:rFonts w:ascii="Times New Roman" w:eastAsia="黑体" w:hAnsi="Times New Roman" w:cs="Times New Roman" w:hint="eastAsia"/>
                          <w:b/>
                          <w:sz w:val="24"/>
                        </w:rPr>
                        <w:t>南开大学党委副书记</w:t>
                      </w:r>
                    </w:p>
                    <w:p w:rsidR="005607E1" w:rsidRPr="008D5C0D" w:rsidRDefault="005607E1" w:rsidP="006246CC">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演讲主题：强制退市冲击、金融风险传导与治理应对</w:t>
                      </w:r>
                    </w:p>
                    <w:p w:rsidR="005607E1" w:rsidRPr="00E97857" w:rsidRDefault="005607E1" w:rsidP="006246CC">
                      <w:pPr>
                        <w:spacing w:line="360" w:lineRule="auto"/>
                        <w:rPr>
                          <w:rFonts w:ascii="Times New Roman" w:eastAsia="黑体" w:hAnsi="Times New Roman" w:cs="Times New Roman"/>
                          <w:sz w:val="24"/>
                        </w:rPr>
                      </w:pPr>
                      <w:r w:rsidRPr="009A6531">
                        <w:rPr>
                          <w:rFonts w:ascii="Times New Roman" w:eastAsia="黑体" w:hAnsi="Times New Roman" w:cs="Times New Roman" w:hint="eastAsia"/>
                          <w:b/>
                          <w:sz w:val="24"/>
                        </w:rPr>
                        <w:t>个人简介：</w:t>
                      </w:r>
                      <w:r w:rsidRPr="0090001C">
                        <w:rPr>
                          <w:rFonts w:ascii="Times New Roman" w:eastAsia="黑体" w:hAnsi="Times New Roman" w:cs="Times New Roman"/>
                          <w:sz w:val="24"/>
                        </w:rPr>
                        <w:t>经济学博士，教育部</w:t>
                      </w:r>
                      <w:r w:rsidRPr="0090001C">
                        <w:rPr>
                          <w:rFonts w:ascii="Times New Roman" w:eastAsia="黑体" w:hAnsi="Times New Roman" w:cs="Times New Roman"/>
                          <w:sz w:val="24"/>
                        </w:rPr>
                        <w:t>“</w:t>
                      </w:r>
                      <w:r w:rsidRPr="0090001C">
                        <w:rPr>
                          <w:rFonts w:ascii="Times New Roman" w:eastAsia="黑体" w:hAnsi="Times New Roman" w:cs="Times New Roman"/>
                          <w:sz w:val="24"/>
                        </w:rPr>
                        <w:t>国家级人才项目</w:t>
                      </w:r>
                      <w:r w:rsidRPr="0090001C">
                        <w:rPr>
                          <w:rFonts w:ascii="Times New Roman" w:eastAsia="黑体" w:hAnsi="Times New Roman" w:cs="Times New Roman"/>
                          <w:sz w:val="24"/>
                        </w:rPr>
                        <w:t>”</w:t>
                      </w:r>
                      <w:r w:rsidRPr="0090001C">
                        <w:rPr>
                          <w:rFonts w:ascii="Times New Roman" w:eastAsia="黑体" w:hAnsi="Times New Roman" w:cs="Times New Roman"/>
                          <w:sz w:val="24"/>
                        </w:rPr>
                        <w:t>特聘教授（</w:t>
                      </w:r>
                      <w:r w:rsidRPr="0090001C">
                        <w:rPr>
                          <w:rFonts w:ascii="Times New Roman" w:eastAsia="黑体" w:hAnsi="Times New Roman" w:cs="Times New Roman"/>
                          <w:sz w:val="24"/>
                        </w:rPr>
                        <w:t>2017</w:t>
                      </w:r>
                      <w:r w:rsidRPr="0090001C">
                        <w:rPr>
                          <w:rFonts w:ascii="Times New Roman" w:eastAsia="黑体" w:hAnsi="Times New Roman" w:cs="Times New Roman"/>
                          <w:sz w:val="24"/>
                        </w:rPr>
                        <w:t>），主要研究领域为风险管理、金融发展等。现任南开大学经济学院财金研究所教授，南开大学党委副书记，曾任南开大学经济学院院长。先后主持国家社科基金重大、国家自然科学基金等研究课题，近年来在《经济研究》、《管理世界》、</w:t>
                      </w:r>
                      <w:r w:rsidRPr="0090001C">
                        <w:rPr>
                          <w:rFonts w:ascii="Times New Roman" w:eastAsia="黑体" w:hAnsi="Times New Roman" w:cs="Times New Roman"/>
                          <w:sz w:val="24"/>
                        </w:rPr>
                        <w:t>Journal of Banking &amp; Finance</w:t>
                      </w:r>
                      <w:r w:rsidRPr="0090001C">
                        <w:rPr>
                          <w:rFonts w:ascii="Times New Roman" w:eastAsia="黑体" w:hAnsi="Times New Roman" w:cs="Times New Roman"/>
                          <w:sz w:val="24"/>
                        </w:rPr>
                        <w:t>、</w:t>
                      </w:r>
                      <w:r w:rsidRPr="0090001C">
                        <w:rPr>
                          <w:rFonts w:ascii="Times New Roman" w:eastAsia="黑体" w:hAnsi="Times New Roman" w:cs="Times New Roman"/>
                          <w:sz w:val="24"/>
                        </w:rPr>
                        <w:t>Journal of Management Studies</w:t>
                      </w:r>
                      <w:r w:rsidRPr="0090001C">
                        <w:rPr>
                          <w:rFonts w:ascii="Times New Roman" w:eastAsia="黑体" w:hAnsi="Times New Roman" w:cs="Times New Roman"/>
                          <w:sz w:val="24"/>
                        </w:rPr>
                        <w:t>等国内外学术期刊上发表论文</w:t>
                      </w:r>
                      <w:r w:rsidRPr="0090001C">
                        <w:rPr>
                          <w:rFonts w:ascii="Times New Roman" w:eastAsia="黑体" w:hAnsi="Times New Roman" w:cs="Times New Roman"/>
                          <w:sz w:val="24"/>
                        </w:rPr>
                        <w:t>50</w:t>
                      </w:r>
                      <w:r w:rsidRPr="0090001C">
                        <w:rPr>
                          <w:rFonts w:ascii="Times New Roman" w:eastAsia="黑体" w:hAnsi="Times New Roman" w:cs="Times New Roman"/>
                          <w:sz w:val="24"/>
                        </w:rPr>
                        <w:t>余篇。研究成果曾获教育部高校人文社科优秀成果奖、中国金融学年会优秀论文奖等。主要社会兼职有国务院学位委员会应用经济学学科评议组委员、教育部高等学校金融学教学指导委员会委员、中国国际金融学会副会长等。</w:t>
                      </w:r>
                    </w:p>
                  </w:txbxContent>
                </v:textbox>
                <w10:anchorlock/>
              </v:shape>
            </w:pict>
          </mc:Fallback>
        </mc:AlternateContent>
      </w:r>
    </w:p>
    <w:p w:rsidR="00857B36" w:rsidRDefault="00857B36" w:rsidP="00857B36"/>
    <w:p w:rsidR="00857B36" w:rsidRPr="002A66EB" w:rsidRDefault="00857B36" w:rsidP="00857B36"/>
    <w:p w:rsidR="00857B36" w:rsidRDefault="00857B36" w:rsidP="00857B36">
      <w:pPr>
        <w:jc w:val="left"/>
      </w:pPr>
    </w:p>
    <w:p w:rsidR="007A5295" w:rsidRDefault="007A5295" w:rsidP="008D5C0D">
      <w:pPr>
        <w:pStyle w:val="D"/>
        <w:ind w:firstLine="560"/>
        <w:sectPr w:rsidR="007A5295" w:rsidSect="00857B36">
          <w:pgSz w:w="11906" w:h="16838" w:code="9"/>
          <w:pgMar w:top="1588" w:right="1588" w:bottom="1588" w:left="1588" w:header="1021" w:footer="964" w:gutter="0"/>
          <w:cols w:space="0"/>
          <w:docGrid w:linePitch="312"/>
        </w:sectPr>
      </w:pPr>
      <w:bookmarkStart w:id="26" w:name="_Toc111112932"/>
      <w:bookmarkStart w:id="27" w:name="_Hlk109668388"/>
    </w:p>
    <w:p w:rsidR="00857B36" w:rsidRPr="00EF787E" w:rsidRDefault="00857B36" w:rsidP="007A5295">
      <w:pPr>
        <w:pStyle w:val="D1"/>
      </w:pPr>
      <w:bookmarkStart w:id="28" w:name="_Toc111486453"/>
      <w:r w:rsidRPr="00EF787E">
        <w:rPr>
          <w:rFonts w:hint="eastAsia"/>
        </w:rPr>
        <w:lastRenderedPageBreak/>
        <w:t>特邀报告</w:t>
      </w:r>
      <w:r>
        <w:rPr>
          <w:rFonts w:hint="eastAsia"/>
        </w:rPr>
        <w:t>二</w:t>
      </w:r>
      <w:bookmarkEnd w:id="26"/>
      <w:bookmarkEnd w:id="28"/>
    </w:p>
    <w:bookmarkEnd w:id="27"/>
    <w:p w:rsidR="00857B36" w:rsidRDefault="00857B36" w:rsidP="007A5295">
      <w:pPr>
        <w:ind w:leftChars="-100" w:left="-210" w:rightChars="-400" w:right="-840"/>
        <w:textAlignment w:val="top"/>
      </w:pPr>
      <w:r>
        <w:rPr>
          <w:noProof/>
        </w:rPr>
        <w:drawing>
          <wp:inline distT="0" distB="0" distL="0" distR="0" wp14:anchorId="15100716" wp14:editId="22EC8334">
            <wp:extent cx="1591980" cy="2242616"/>
            <wp:effectExtent l="323850" t="323850" r="332105" b="32956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1217" cy="22556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7A5295">
        <w:rPr>
          <w:noProof/>
        </w:rPr>
        <mc:AlternateContent>
          <mc:Choice Requires="wps">
            <w:drawing>
              <wp:inline distT="0" distB="0" distL="0" distR="0" wp14:anchorId="21363595" wp14:editId="37B24E73">
                <wp:extent cx="3196742" cy="5521325"/>
                <wp:effectExtent l="0" t="0" r="3810" b="3175"/>
                <wp:docPr id="2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742" cy="5521325"/>
                        </a:xfrm>
                        <a:prstGeom prst="rect">
                          <a:avLst/>
                        </a:prstGeom>
                        <a:solidFill>
                          <a:srgbClr val="FFFFFF"/>
                        </a:solidFill>
                        <a:ln w="9525">
                          <a:noFill/>
                          <a:miter lim="800000"/>
                          <a:headEnd/>
                          <a:tailEnd/>
                        </a:ln>
                      </wps:spPr>
                      <wps:txbx>
                        <w:txbxContent>
                          <w:p w:rsidR="005607E1" w:rsidRPr="007A5295" w:rsidRDefault="005607E1" w:rsidP="007A5295">
                            <w:pPr>
                              <w:spacing w:line="360" w:lineRule="auto"/>
                              <w:rPr>
                                <w:rFonts w:ascii="Times New Roman" w:eastAsia="黑体" w:hAnsi="Times New Roman" w:cs="Times New Roman"/>
                                <w:b/>
                                <w:color w:val="C00000"/>
                                <w:sz w:val="36"/>
                              </w:rPr>
                            </w:pPr>
                            <w:r w:rsidRPr="007A5295">
                              <w:rPr>
                                <w:rFonts w:ascii="Times New Roman" w:eastAsia="黑体" w:hAnsi="Times New Roman" w:cs="Times New Roman" w:hint="eastAsia"/>
                                <w:b/>
                                <w:color w:val="C00000"/>
                                <w:sz w:val="36"/>
                              </w:rPr>
                              <w:t>潘敏</w:t>
                            </w:r>
                          </w:p>
                          <w:p w:rsidR="005607E1" w:rsidRDefault="005607E1" w:rsidP="007A5295">
                            <w:pPr>
                              <w:spacing w:line="360" w:lineRule="auto"/>
                              <w:rPr>
                                <w:rFonts w:ascii="Times New Roman" w:eastAsia="黑体" w:hAnsi="Times New Roman" w:cs="Times New Roman"/>
                                <w:b/>
                                <w:sz w:val="24"/>
                              </w:rPr>
                            </w:pPr>
                            <w:r w:rsidRPr="008867D9">
                              <w:rPr>
                                <w:rFonts w:ascii="Times New Roman" w:eastAsia="黑体" w:hAnsi="Times New Roman" w:cs="Times New Roman" w:hint="eastAsia"/>
                                <w:b/>
                                <w:sz w:val="24"/>
                              </w:rPr>
                              <w:t>武汉大学金融发展与政策研究中心</w:t>
                            </w:r>
                            <w:r w:rsidRPr="008867D9">
                              <w:rPr>
                                <w:rFonts w:ascii="Times New Roman" w:eastAsia="黑体" w:hAnsi="Times New Roman" w:cs="Times New Roman"/>
                                <w:b/>
                                <w:sz w:val="24"/>
                              </w:rPr>
                              <w:t>主任</w:t>
                            </w:r>
                          </w:p>
                          <w:p w:rsidR="005607E1" w:rsidRPr="008D5C0D" w:rsidRDefault="005607E1"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演讲主题：美联储加息冲击下中国双支柱调控政策的协调</w:t>
                            </w:r>
                            <w:r w:rsidRPr="008D5C0D">
                              <w:rPr>
                                <w:rFonts w:ascii="Times New Roman" w:eastAsia="黑体" w:hAnsi="Times New Roman" w:cs="Times New Roman"/>
                                <w:b/>
                                <w:color w:val="0070C0"/>
                                <w:sz w:val="24"/>
                              </w:rPr>
                              <w:t>——</w:t>
                            </w:r>
                            <w:r w:rsidRPr="008D5C0D">
                              <w:rPr>
                                <w:rFonts w:ascii="Times New Roman" w:eastAsia="黑体" w:hAnsi="Times New Roman" w:cs="Times New Roman"/>
                                <w:b/>
                                <w:color w:val="0070C0"/>
                                <w:sz w:val="24"/>
                              </w:rPr>
                              <w:t>基于稳增长和防风险的视角</w:t>
                            </w:r>
                          </w:p>
                          <w:p w:rsidR="005607E1" w:rsidRPr="008867D9" w:rsidRDefault="005607E1" w:rsidP="007A5295">
                            <w:pPr>
                              <w:spacing w:line="360" w:lineRule="auto"/>
                              <w:rPr>
                                <w:rFonts w:ascii="Times New Roman" w:eastAsia="黑体" w:hAnsi="Times New Roman" w:cs="Times New Roman"/>
                                <w:bCs/>
                                <w:sz w:val="24"/>
                              </w:rPr>
                            </w:pPr>
                            <w:r w:rsidRPr="009A6531">
                              <w:rPr>
                                <w:rFonts w:ascii="Times New Roman" w:eastAsia="黑体" w:hAnsi="Times New Roman" w:cs="Times New Roman" w:hint="eastAsia"/>
                                <w:b/>
                                <w:sz w:val="24"/>
                              </w:rPr>
                              <w:t>个人简介：</w:t>
                            </w:r>
                            <w:r w:rsidRPr="00121A45">
                              <w:rPr>
                                <w:rFonts w:ascii="Times New Roman" w:eastAsia="黑体" w:hAnsi="Times New Roman" w:cs="Times New Roman"/>
                                <w:bCs/>
                                <w:sz w:val="24"/>
                              </w:rPr>
                              <w:t>武汉大学经济与管理学院金融学教授，博士生导师，武汉大学金融发展与政策研究中心主任。日本神户大学经济学博士。兼任教育部金融学类专业教学指导委员会委员、全国金融硕士学位研究生教育指导委员会委员，中国国际金融学会理事、中国金融学年会理事。主要研究领域为公司金融与银行治理、货币理论与政策等。近年来，主持科技部</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科技创新</w:t>
                            </w:r>
                            <w:r w:rsidRPr="00121A45">
                              <w:rPr>
                                <w:rFonts w:ascii="Times New Roman" w:eastAsia="黑体" w:hAnsi="Times New Roman" w:cs="Times New Roman"/>
                                <w:bCs/>
                                <w:sz w:val="24"/>
                              </w:rPr>
                              <w:t>2030-</w:t>
                            </w:r>
                            <w:r w:rsidRPr="00121A45">
                              <w:rPr>
                                <w:rFonts w:ascii="Times New Roman" w:eastAsia="黑体" w:hAnsi="Times New Roman" w:cs="Times New Roman"/>
                                <w:bCs/>
                                <w:sz w:val="24"/>
                              </w:rPr>
                              <w:t>新一代人工智能</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重大项目课题、教育部哲学社会科学研究课题重大攻关项目、国家社科基金重点项目、国家自科基金项目等</w:t>
                            </w:r>
                            <w:r w:rsidRPr="00121A45">
                              <w:rPr>
                                <w:rFonts w:ascii="Times New Roman" w:eastAsia="黑体" w:hAnsi="Times New Roman" w:cs="Times New Roman"/>
                                <w:bCs/>
                                <w:sz w:val="24"/>
                              </w:rPr>
                              <w:t>20</w:t>
                            </w:r>
                            <w:r w:rsidRPr="00121A45">
                              <w:rPr>
                                <w:rFonts w:ascii="Times New Roman" w:eastAsia="黑体" w:hAnsi="Times New Roman" w:cs="Times New Roman"/>
                                <w:bCs/>
                                <w:sz w:val="24"/>
                              </w:rPr>
                              <w:t>余项。在国内外学术期刊发表论文</w:t>
                            </w:r>
                            <w:r w:rsidRPr="00121A45">
                              <w:rPr>
                                <w:rFonts w:ascii="Times New Roman" w:eastAsia="黑体" w:hAnsi="Times New Roman" w:cs="Times New Roman"/>
                                <w:bCs/>
                                <w:sz w:val="24"/>
                              </w:rPr>
                              <w:t>70</w:t>
                            </w:r>
                            <w:r w:rsidRPr="00121A45">
                              <w:rPr>
                                <w:rFonts w:ascii="Times New Roman" w:eastAsia="黑体" w:hAnsi="Times New Roman" w:cs="Times New Roman"/>
                                <w:bCs/>
                                <w:sz w:val="24"/>
                              </w:rPr>
                              <w:t>余篇，出版学术专著</w:t>
                            </w:r>
                            <w:r w:rsidRPr="00121A45">
                              <w:rPr>
                                <w:rFonts w:ascii="Times New Roman" w:eastAsia="黑体" w:hAnsi="Times New Roman" w:cs="Times New Roman"/>
                                <w:bCs/>
                                <w:sz w:val="24"/>
                              </w:rPr>
                              <w:t>2</w:t>
                            </w:r>
                            <w:r w:rsidRPr="00121A45">
                              <w:rPr>
                                <w:rFonts w:ascii="Times New Roman" w:eastAsia="黑体" w:hAnsi="Times New Roman" w:cs="Times New Roman"/>
                                <w:bCs/>
                                <w:sz w:val="24"/>
                              </w:rPr>
                              <w:t>部，成果先后获教育部和湖北省人文社科优秀成果奖</w:t>
                            </w:r>
                            <w:r>
                              <w:rPr>
                                <w:rFonts w:ascii="Times New Roman" w:eastAsia="黑体" w:hAnsi="Times New Roman" w:cs="Times New Roman" w:hint="eastAsia"/>
                                <w:bCs/>
                                <w:sz w:val="24"/>
                              </w:rPr>
                              <w:t>。</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63595" id="_x0000_s1031" type="#_x0000_t202" style="width:251.7pt;height:4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" stroked="f">
                <v:textbox>
                  <w:txbxContent>
                    <w:p w:rsidR="005607E1" w:rsidRPr="007A5295" w:rsidRDefault="005607E1" w:rsidP="007A5295">
                      <w:pPr>
                        <w:spacing w:line="360" w:lineRule="auto"/>
                        <w:rPr>
                          <w:rFonts w:ascii="Times New Roman" w:eastAsia="黑体" w:hAnsi="Times New Roman" w:cs="Times New Roman"/>
                          <w:b/>
                          <w:color w:val="C00000"/>
                          <w:sz w:val="36"/>
                        </w:rPr>
                      </w:pPr>
                      <w:r w:rsidRPr="007A5295">
                        <w:rPr>
                          <w:rFonts w:ascii="Times New Roman" w:eastAsia="黑体" w:hAnsi="Times New Roman" w:cs="Times New Roman" w:hint="eastAsia"/>
                          <w:b/>
                          <w:color w:val="C00000"/>
                          <w:sz w:val="36"/>
                        </w:rPr>
                        <w:t>潘敏</w:t>
                      </w:r>
                    </w:p>
                    <w:p w:rsidR="005607E1" w:rsidRDefault="005607E1" w:rsidP="007A5295">
                      <w:pPr>
                        <w:spacing w:line="360" w:lineRule="auto"/>
                        <w:rPr>
                          <w:rFonts w:ascii="Times New Roman" w:eastAsia="黑体" w:hAnsi="Times New Roman" w:cs="Times New Roman"/>
                          <w:b/>
                          <w:sz w:val="24"/>
                        </w:rPr>
                      </w:pPr>
                      <w:r w:rsidRPr="008867D9">
                        <w:rPr>
                          <w:rFonts w:ascii="Times New Roman" w:eastAsia="黑体" w:hAnsi="Times New Roman" w:cs="Times New Roman" w:hint="eastAsia"/>
                          <w:b/>
                          <w:sz w:val="24"/>
                        </w:rPr>
                        <w:t>武汉大学金融发展与政策研究中心</w:t>
                      </w:r>
                      <w:r w:rsidRPr="008867D9">
                        <w:rPr>
                          <w:rFonts w:ascii="Times New Roman" w:eastAsia="黑体" w:hAnsi="Times New Roman" w:cs="Times New Roman"/>
                          <w:b/>
                          <w:sz w:val="24"/>
                        </w:rPr>
                        <w:t>主任</w:t>
                      </w:r>
                    </w:p>
                    <w:p w:rsidR="005607E1" w:rsidRPr="008D5C0D" w:rsidRDefault="005607E1"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演讲主题：美联储加息冲击下</w:t>
                      </w:r>
                      <w:proofErr w:type="gramStart"/>
                      <w:r w:rsidRPr="008D5C0D">
                        <w:rPr>
                          <w:rFonts w:ascii="Times New Roman" w:eastAsia="黑体" w:hAnsi="Times New Roman" w:cs="Times New Roman" w:hint="eastAsia"/>
                          <w:b/>
                          <w:color w:val="0070C0"/>
                          <w:sz w:val="24"/>
                        </w:rPr>
                        <w:t>中国双</w:t>
                      </w:r>
                      <w:proofErr w:type="gramEnd"/>
                      <w:r w:rsidRPr="008D5C0D">
                        <w:rPr>
                          <w:rFonts w:ascii="Times New Roman" w:eastAsia="黑体" w:hAnsi="Times New Roman" w:cs="Times New Roman" w:hint="eastAsia"/>
                          <w:b/>
                          <w:color w:val="0070C0"/>
                          <w:sz w:val="24"/>
                        </w:rPr>
                        <w:t>支柱调控政策的协调</w:t>
                      </w:r>
                      <w:r w:rsidRPr="008D5C0D">
                        <w:rPr>
                          <w:rFonts w:ascii="Times New Roman" w:eastAsia="黑体" w:hAnsi="Times New Roman" w:cs="Times New Roman"/>
                          <w:b/>
                          <w:color w:val="0070C0"/>
                          <w:sz w:val="24"/>
                        </w:rPr>
                        <w:t>——</w:t>
                      </w:r>
                      <w:proofErr w:type="gramStart"/>
                      <w:r w:rsidRPr="008D5C0D">
                        <w:rPr>
                          <w:rFonts w:ascii="Times New Roman" w:eastAsia="黑体" w:hAnsi="Times New Roman" w:cs="Times New Roman"/>
                          <w:b/>
                          <w:color w:val="0070C0"/>
                          <w:sz w:val="24"/>
                        </w:rPr>
                        <w:t>基于稳增长</w:t>
                      </w:r>
                      <w:proofErr w:type="gramEnd"/>
                      <w:r w:rsidRPr="008D5C0D">
                        <w:rPr>
                          <w:rFonts w:ascii="Times New Roman" w:eastAsia="黑体" w:hAnsi="Times New Roman" w:cs="Times New Roman"/>
                          <w:b/>
                          <w:color w:val="0070C0"/>
                          <w:sz w:val="24"/>
                        </w:rPr>
                        <w:t>和防风险的视角</w:t>
                      </w:r>
                    </w:p>
                    <w:p w:rsidR="005607E1" w:rsidRPr="008867D9" w:rsidRDefault="005607E1" w:rsidP="007A5295">
                      <w:pPr>
                        <w:spacing w:line="360" w:lineRule="auto"/>
                        <w:rPr>
                          <w:rFonts w:ascii="Times New Roman" w:eastAsia="黑体" w:hAnsi="Times New Roman" w:cs="Times New Roman"/>
                          <w:bCs/>
                          <w:sz w:val="24"/>
                        </w:rPr>
                      </w:pPr>
                      <w:r w:rsidRPr="009A6531">
                        <w:rPr>
                          <w:rFonts w:ascii="Times New Roman" w:eastAsia="黑体" w:hAnsi="Times New Roman" w:cs="Times New Roman" w:hint="eastAsia"/>
                          <w:b/>
                          <w:sz w:val="24"/>
                        </w:rPr>
                        <w:t>个人简介：</w:t>
                      </w:r>
                      <w:r w:rsidRPr="00121A45">
                        <w:rPr>
                          <w:rFonts w:ascii="Times New Roman" w:eastAsia="黑体" w:hAnsi="Times New Roman" w:cs="Times New Roman"/>
                          <w:bCs/>
                          <w:sz w:val="24"/>
                        </w:rPr>
                        <w:t>武汉大学经济与管理学院金融学教授，博士生导师，武汉大学金融发展与政策研究中心主任。日本神户大学经济学博士。兼任教育部</w:t>
                      </w:r>
                      <w:proofErr w:type="gramStart"/>
                      <w:r w:rsidRPr="00121A45">
                        <w:rPr>
                          <w:rFonts w:ascii="Times New Roman" w:eastAsia="黑体" w:hAnsi="Times New Roman" w:cs="Times New Roman"/>
                          <w:bCs/>
                          <w:sz w:val="24"/>
                        </w:rPr>
                        <w:t>金融学类专业</w:t>
                      </w:r>
                      <w:proofErr w:type="gramEnd"/>
                      <w:r w:rsidRPr="00121A45">
                        <w:rPr>
                          <w:rFonts w:ascii="Times New Roman" w:eastAsia="黑体" w:hAnsi="Times New Roman" w:cs="Times New Roman"/>
                          <w:bCs/>
                          <w:sz w:val="24"/>
                        </w:rPr>
                        <w:t>教学指导委员会委员、全国金融硕士学位研究生教育指导委员会委员，中国国际金融学会理事、中国金融学年会理事。主要研究领域为公司金融与银行治理、货币理论与政策等。近年来，主持科技部</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科技创新</w:t>
                      </w:r>
                      <w:r w:rsidRPr="00121A45">
                        <w:rPr>
                          <w:rFonts w:ascii="Times New Roman" w:eastAsia="黑体" w:hAnsi="Times New Roman" w:cs="Times New Roman"/>
                          <w:bCs/>
                          <w:sz w:val="24"/>
                        </w:rPr>
                        <w:t>2030-</w:t>
                      </w:r>
                      <w:r w:rsidRPr="00121A45">
                        <w:rPr>
                          <w:rFonts w:ascii="Times New Roman" w:eastAsia="黑体" w:hAnsi="Times New Roman" w:cs="Times New Roman"/>
                          <w:bCs/>
                          <w:sz w:val="24"/>
                        </w:rPr>
                        <w:t>新一代人工智能</w:t>
                      </w:r>
                      <w:r w:rsidRPr="00121A45">
                        <w:rPr>
                          <w:rFonts w:ascii="Times New Roman" w:eastAsia="黑体" w:hAnsi="Times New Roman" w:cs="Times New Roman"/>
                          <w:bCs/>
                          <w:sz w:val="24"/>
                        </w:rPr>
                        <w:t>”</w:t>
                      </w:r>
                      <w:r w:rsidRPr="00121A45">
                        <w:rPr>
                          <w:rFonts w:ascii="Times New Roman" w:eastAsia="黑体" w:hAnsi="Times New Roman" w:cs="Times New Roman"/>
                          <w:bCs/>
                          <w:sz w:val="24"/>
                        </w:rPr>
                        <w:t>重大项目课题、教育部哲学社会科学研究课题重大攻关项目、国家社科基金重点项目、国家自</w:t>
                      </w:r>
                      <w:proofErr w:type="gramStart"/>
                      <w:r w:rsidRPr="00121A45">
                        <w:rPr>
                          <w:rFonts w:ascii="Times New Roman" w:eastAsia="黑体" w:hAnsi="Times New Roman" w:cs="Times New Roman"/>
                          <w:bCs/>
                          <w:sz w:val="24"/>
                        </w:rPr>
                        <w:t>科基金</w:t>
                      </w:r>
                      <w:proofErr w:type="gramEnd"/>
                      <w:r w:rsidRPr="00121A45">
                        <w:rPr>
                          <w:rFonts w:ascii="Times New Roman" w:eastAsia="黑体" w:hAnsi="Times New Roman" w:cs="Times New Roman"/>
                          <w:bCs/>
                          <w:sz w:val="24"/>
                        </w:rPr>
                        <w:t>项目等</w:t>
                      </w:r>
                      <w:r w:rsidRPr="00121A45">
                        <w:rPr>
                          <w:rFonts w:ascii="Times New Roman" w:eastAsia="黑体" w:hAnsi="Times New Roman" w:cs="Times New Roman"/>
                          <w:bCs/>
                          <w:sz w:val="24"/>
                        </w:rPr>
                        <w:t>20</w:t>
                      </w:r>
                      <w:r w:rsidRPr="00121A45">
                        <w:rPr>
                          <w:rFonts w:ascii="Times New Roman" w:eastAsia="黑体" w:hAnsi="Times New Roman" w:cs="Times New Roman"/>
                          <w:bCs/>
                          <w:sz w:val="24"/>
                        </w:rPr>
                        <w:t>余项。在国内外学术期刊发表论文</w:t>
                      </w:r>
                      <w:r w:rsidRPr="00121A45">
                        <w:rPr>
                          <w:rFonts w:ascii="Times New Roman" w:eastAsia="黑体" w:hAnsi="Times New Roman" w:cs="Times New Roman"/>
                          <w:bCs/>
                          <w:sz w:val="24"/>
                        </w:rPr>
                        <w:t>70</w:t>
                      </w:r>
                      <w:r w:rsidRPr="00121A45">
                        <w:rPr>
                          <w:rFonts w:ascii="Times New Roman" w:eastAsia="黑体" w:hAnsi="Times New Roman" w:cs="Times New Roman"/>
                          <w:bCs/>
                          <w:sz w:val="24"/>
                        </w:rPr>
                        <w:t>余篇，出版学术专著</w:t>
                      </w:r>
                      <w:r w:rsidRPr="00121A45">
                        <w:rPr>
                          <w:rFonts w:ascii="Times New Roman" w:eastAsia="黑体" w:hAnsi="Times New Roman" w:cs="Times New Roman"/>
                          <w:bCs/>
                          <w:sz w:val="24"/>
                        </w:rPr>
                        <w:t>2</w:t>
                      </w:r>
                      <w:r w:rsidRPr="00121A45">
                        <w:rPr>
                          <w:rFonts w:ascii="Times New Roman" w:eastAsia="黑体" w:hAnsi="Times New Roman" w:cs="Times New Roman"/>
                          <w:bCs/>
                          <w:sz w:val="24"/>
                        </w:rPr>
                        <w:t>部，成果先后获教育部和湖北省人文社科优秀成果奖</w:t>
                      </w:r>
                      <w:r>
                        <w:rPr>
                          <w:rFonts w:ascii="Times New Roman" w:eastAsia="黑体" w:hAnsi="Times New Roman" w:cs="Times New Roman" w:hint="eastAsia"/>
                          <w:bCs/>
                          <w:sz w:val="24"/>
                        </w:rPr>
                        <w:t>。</w:t>
                      </w:r>
                    </w:p>
                  </w:txbxContent>
                </v:textbox>
                <w10:anchorlock/>
              </v:shape>
            </w:pict>
          </mc:Fallback>
        </mc:AlternateContent>
      </w:r>
    </w:p>
    <w:p w:rsidR="00857B36" w:rsidRDefault="00857B36" w:rsidP="00857B36"/>
    <w:p w:rsidR="00857B36" w:rsidRDefault="00857B36" w:rsidP="00857B36">
      <w:pPr>
        <w:jc w:val="left"/>
      </w:pPr>
    </w:p>
    <w:p w:rsidR="00857B36" w:rsidRDefault="00857B36" w:rsidP="00857B36">
      <w:pPr>
        <w:jc w:val="left"/>
      </w:pPr>
    </w:p>
    <w:p w:rsidR="00857B36" w:rsidRDefault="00857B36" w:rsidP="00857B36">
      <w:pPr>
        <w:jc w:val="left"/>
      </w:pPr>
    </w:p>
    <w:p w:rsidR="00857B36" w:rsidRDefault="00857B36" w:rsidP="00857B36">
      <w:pPr>
        <w:jc w:val="left"/>
      </w:pPr>
    </w:p>
    <w:p w:rsidR="00857B36" w:rsidRPr="007470C1" w:rsidRDefault="00857B36" w:rsidP="00857B36">
      <w:pPr>
        <w:jc w:val="left"/>
      </w:pPr>
    </w:p>
    <w:p w:rsidR="00857B36" w:rsidRDefault="00857B36" w:rsidP="00857B36">
      <w:pPr>
        <w:jc w:val="center"/>
      </w:pPr>
    </w:p>
    <w:p w:rsidR="00857B36" w:rsidRDefault="00857B36" w:rsidP="00857B36">
      <w:pPr>
        <w:jc w:val="left"/>
      </w:pPr>
    </w:p>
    <w:p w:rsidR="007A5295" w:rsidRDefault="007A5295" w:rsidP="007A5295">
      <w:pPr>
        <w:pStyle w:val="D"/>
        <w:ind w:firstLine="560"/>
        <w:sectPr w:rsidR="007A5295" w:rsidSect="00857B36">
          <w:pgSz w:w="11906" w:h="16838" w:code="9"/>
          <w:pgMar w:top="1588" w:right="1588" w:bottom="1588" w:left="1588" w:header="1021" w:footer="964" w:gutter="0"/>
          <w:cols w:space="0"/>
          <w:docGrid w:linePitch="312"/>
        </w:sectPr>
      </w:pPr>
      <w:bookmarkStart w:id="29" w:name="_Toc111112933"/>
      <w:bookmarkStart w:id="30" w:name="_Hlk109675151"/>
    </w:p>
    <w:p w:rsidR="00857B36" w:rsidRPr="00EF787E" w:rsidRDefault="00857B36" w:rsidP="007A5295">
      <w:pPr>
        <w:pStyle w:val="D1"/>
      </w:pPr>
      <w:bookmarkStart w:id="31" w:name="_Toc111486454"/>
      <w:r w:rsidRPr="00EF787E">
        <w:rPr>
          <w:rFonts w:hint="eastAsia"/>
        </w:rPr>
        <w:lastRenderedPageBreak/>
        <w:t>特邀报告</w:t>
      </w:r>
      <w:r>
        <w:rPr>
          <w:rFonts w:hint="eastAsia"/>
        </w:rPr>
        <w:t>三</w:t>
      </w:r>
      <w:bookmarkEnd w:id="29"/>
      <w:bookmarkEnd w:id="31"/>
    </w:p>
    <w:bookmarkEnd w:id="30"/>
    <w:p w:rsidR="00857B36" w:rsidRDefault="00857B36" w:rsidP="007A5295">
      <w:pPr>
        <w:ind w:leftChars="-100" w:left="-210" w:rightChars="-350" w:right="-735"/>
        <w:jc w:val="left"/>
        <w:textAlignment w:val="top"/>
      </w:pPr>
      <w:r>
        <w:rPr>
          <w:noProof/>
        </w:rPr>
        <w:drawing>
          <wp:inline distT="0" distB="0" distL="0" distR="0" wp14:anchorId="51F74C46" wp14:editId="173607E0">
            <wp:extent cx="1628567" cy="2291035"/>
            <wp:effectExtent l="323850" t="323850" r="314960" b="31940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2917" cy="2297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7A5295">
        <w:rPr>
          <w:noProof/>
        </w:rPr>
        <mc:AlternateContent>
          <mc:Choice Requires="wps">
            <w:drawing>
              <wp:inline distT="0" distB="0" distL="0" distR="0" wp14:anchorId="4CB5375B" wp14:editId="5F19877B">
                <wp:extent cx="3203321" cy="1403985"/>
                <wp:effectExtent l="0" t="0" r="0" b="0"/>
                <wp:docPr id="1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321" cy="1403985"/>
                        </a:xfrm>
                        <a:prstGeom prst="rect">
                          <a:avLst/>
                        </a:prstGeom>
                        <a:solidFill>
                          <a:srgbClr val="FFFFFF"/>
                        </a:solidFill>
                        <a:ln w="9525">
                          <a:noFill/>
                          <a:miter lim="800000"/>
                          <a:headEnd/>
                          <a:tailEnd/>
                        </a:ln>
                      </wps:spPr>
                      <wps:txbx>
                        <w:txbxContent>
                          <w:p w:rsidR="005607E1" w:rsidRPr="00410117" w:rsidRDefault="005607E1" w:rsidP="007A5295">
                            <w:pPr>
                              <w:spacing w:line="360" w:lineRule="auto"/>
                              <w:rPr>
                                <w:rFonts w:ascii="Times New Roman" w:eastAsia="黑体" w:hAnsi="Times New Roman" w:cs="Times New Roman"/>
                                <w:b/>
                                <w:sz w:val="36"/>
                              </w:rPr>
                            </w:pPr>
                            <w:r w:rsidRPr="00410117">
                              <w:rPr>
                                <w:rFonts w:ascii="Times New Roman" w:eastAsia="黑体" w:hAnsi="Times New Roman" w:cs="Times New Roman"/>
                                <w:b/>
                                <w:sz w:val="36"/>
                              </w:rPr>
                              <w:t>Susan Sunila Sharma</w:t>
                            </w:r>
                          </w:p>
                          <w:p w:rsidR="005607E1" w:rsidRDefault="005607E1" w:rsidP="007A5295">
                            <w:pPr>
                              <w:spacing w:line="360" w:lineRule="auto"/>
                              <w:rPr>
                                <w:rFonts w:ascii="Times New Roman" w:eastAsia="黑体" w:hAnsi="Times New Roman" w:cs="Times New Roman"/>
                                <w:b/>
                                <w:sz w:val="24"/>
                              </w:rPr>
                            </w:pPr>
                            <w:r w:rsidRPr="009A6531">
                              <w:rPr>
                                <w:rFonts w:ascii="Times New Roman" w:eastAsia="黑体" w:hAnsi="Times New Roman" w:cs="Times New Roman"/>
                                <w:b/>
                                <w:sz w:val="24"/>
                              </w:rPr>
                              <w:t>迪肯大学商学院金融副教授</w:t>
                            </w:r>
                          </w:p>
                          <w:p w:rsidR="005607E1" w:rsidRPr="008D5C0D" w:rsidRDefault="005607E1"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w:t>
                            </w:r>
                            <w:r w:rsidRPr="008D5C0D">
                              <w:rPr>
                                <w:rFonts w:ascii="Times New Roman" w:eastAsia="黑体" w:hAnsi="Times New Roman" w:cs="Times New Roman"/>
                                <w:b/>
                                <w:color w:val="0070C0"/>
                                <w:sz w:val="24"/>
                              </w:rPr>
                              <w:t>Introducing Emerging Markets Finance and Trade</w:t>
                            </w:r>
                          </w:p>
                          <w:p w:rsidR="005607E1" w:rsidRPr="00A452EE" w:rsidRDefault="005607E1" w:rsidP="007A5295">
                            <w:pPr>
                              <w:spacing w:line="360" w:lineRule="auto"/>
                            </w:pPr>
                            <w:r w:rsidRPr="009A6531">
                              <w:rPr>
                                <w:rFonts w:ascii="Times New Roman" w:eastAsia="黑体" w:hAnsi="Times New Roman" w:cs="Times New Roman" w:hint="eastAsia"/>
                                <w:b/>
                                <w:sz w:val="24"/>
                              </w:rPr>
                              <w:t>个人简介：</w:t>
                            </w:r>
                            <w:r>
                              <w:rPr>
                                <w:rFonts w:ascii="Times New Roman" w:eastAsia="黑体" w:hAnsi="Times New Roman" w:cs="Times New Roman"/>
                                <w:sz w:val="24"/>
                              </w:rPr>
                              <w:t>Dr.</w:t>
                            </w:r>
                            <w:r w:rsidRPr="00410117">
                              <w:rPr>
                                <w:rFonts w:ascii="Times New Roman" w:eastAsia="黑体" w:hAnsi="Times New Roman" w:cs="Times New Roman"/>
                                <w:sz w:val="24"/>
                              </w:rPr>
                              <w:t xml:space="preserve"> Sharma</w:t>
                            </w:r>
                            <w:r w:rsidRPr="00410117">
                              <w:rPr>
                                <w:rFonts w:ascii="Times New Roman" w:eastAsia="黑体" w:hAnsi="Times New Roman" w:cs="Times New Roman"/>
                                <w:sz w:val="24"/>
                              </w:rPr>
                              <w:t>在金融领域所做的研究对金融计量学的发展有着广泛的影响。她主要研究面板可预测模型，时间序列计量模型，价格发现机制，大宗商品市场，能源市场和预测。她曾在众多具有影响力的金融和计量期刊上发表论文，如《</w:t>
                            </w:r>
                            <w:r w:rsidRPr="00410117">
                              <w:rPr>
                                <w:rFonts w:ascii="Times New Roman" w:eastAsia="黑体" w:hAnsi="Times New Roman" w:cs="Times New Roman"/>
                                <w:sz w:val="24"/>
                              </w:rPr>
                              <w:t>Journal of Banking and Finance</w:t>
                            </w:r>
                            <w:r w:rsidRPr="00410117">
                              <w:rPr>
                                <w:rFonts w:ascii="Times New Roman" w:eastAsia="黑体" w:hAnsi="Times New Roman" w:cs="Times New Roman"/>
                                <w:sz w:val="24"/>
                              </w:rPr>
                              <w:t>》及《</w:t>
                            </w:r>
                            <w:r w:rsidRPr="00410117">
                              <w:rPr>
                                <w:rFonts w:ascii="Times New Roman" w:eastAsia="黑体" w:hAnsi="Times New Roman" w:cs="Times New Roman"/>
                                <w:sz w:val="24"/>
                              </w:rPr>
                              <w:t>Energy Economics</w:t>
                            </w:r>
                            <w:r w:rsidRPr="00410117">
                              <w:rPr>
                                <w:rFonts w:ascii="Times New Roman" w:eastAsia="黑体" w:hAnsi="Times New Roman" w:cs="Times New Roman"/>
                                <w:sz w:val="24"/>
                              </w:rPr>
                              <w:t>》。</w:t>
                            </w:r>
                            <w:r w:rsidRPr="001A587A">
                              <w:rPr>
                                <w:rFonts w:ascii="Times New Roman" w:eastAsia="黑体" w:hAnsi="Times New Roman" w:cs="Times New Roman"/>
                                <w:sz w:val="24"/>
                              </w:rPr>
                              <w:t>Sharma</w:t>
                            </w:r>
                            <w:r w:rsidRPr="00410117">
                              <w:rPr>
                                <w:rFonts w:ascii="Times New Roman" w:eastAsia="黑体" w:hAnsi="Times New Roman" w:cs="Times New Roman"/>
                                <w:sz w:val="24"/>
                              </w:rPr>
                              <w:t>教授是</w:t>
                            </w:r>
                            <w:r w:rsidRPr="00410117">
                              <w:rPr>
                                <w:rFonts w:ascii="Times New Roman" w:eastAsia="黑体" w:hAnsi="Times New Roman" w:cs="Times New Roman"/>
                                <w:sz w:val="24"/>
                                <w:szCs w:val="28"/>
                              </w:rPr>
                              <w:t>《</w:t>
                            </w:r>
                            <w:r w:rsidRPr="00410117">
                              <w:rPr>
                                <w:rFonts w:ascii="Times New Roman" w:eastAsia="黑体" w:hAnsi="Times New Roman" w:cs="Times New Roman"/>
                                <w:sz w:val="24"/>
                                <w:szCs w:val="28"/>
                              </w:rPr>
                              <w:t>Emerging Markets Finance and Trade</w:t>
                            </w:r>
                            <w:r w:rsidRPr="00410117">
                              <w:rPr>
                                <w:rFonts w:ascii="Times New Roman" w:eastAsia="黑体" w:hAnsi="Times New Roman" w:cs="Times New Roman"/>
                                <w:sz w:val="24"/>
                                <w:szCs w:val="28"/>
                              </w:rPr>
                              <w:t>》</w:t>
                            </w:r>
                            <w:r>
                              <w:rPr>
                                <w:rFonts w:ascii="Times New Roman" w:eastAsia="黑体" w:hAnsi="Times New Roman" w:cs="Times New Roman"/>
                                <w:sz w:val="24"/>
                                <w:szCs w:val="28"/>
                              </w:rPr>
                              <w:t>的</w:t>
                            </w:r>
                            <w:r w:rsidRPr="00A87F79">
                              <w:rPr>
                                <w:rFonts w:ascii="黑体" w:eastAsia="黑体" w:hAnsi="黑体" w:cs="Times New Roman" w:hint="eastAsia"/>
                                <w:sz w:val="24"/>
                                <w:szCs w:val="28"/>
                                <w:lang w:eastAsia="zh-TW"/>
                              </w:rPr>
                              <w:t>共同主编</w:t>
                            </w:r>
                            <w:r w:rsidRPr="00A87F79">
                              <w:rPr>
                                <w:rFonts w:ascii="黑体" w:eastAsia="黑体" w:hAnsi="黑体" w:cs="Times New Roman" w:hint="eastAsia"/>
                                <w:sz w:val="24"/>
                                <w:szCs w:val="28"/>
                              </w:rPr>
                              <w:t>，期刊《</w:t>
                            </w:r>
                            <w:r w:rsidRPr="00D92046">
                              <w:rPr>
                                <w:rFonts w:ascii="Times New Roman" w:eastAsia="黑体" w:hAnsi="Times New Roman" w:cs="Times New Roman"/>
                                <w:sz w:val="24"/>
                              </w:rPr>
                              <w:t>International Financial Markets</w:t>
                            </w:r>
                            <w:r>
                              <w:rPr>
                                <w:rFonts w:ascii="Times New Roman" w:eastAsia="黑体" w:hAnsi="Times New Roman" w:cs="Times New Roman" w:hint="eastAsia"/>
                                <w:sz w:val="24"/>
                              </w:rPr>
                              <w:t>,</w:t>
                            </w:r>
                            <w:r>
                              <w:rPr>
                                <w:rFonts w:ascii="Times New Roman" w:eastAsia="黑体" w:hAnsi="Times New Roman" w:cs="Times New Roman"/>
                                <w:sz w:val="24"/>
                              </w:rPr>
                              <w:t xml:space="preserve"> </w:t>
                            </w:r>
                            <w:r w:rsidRPr="00D92046">
                              <w:rPr>
                                <w:rFonts w:ascii="Times New Roman" w:eastAsia="黑体" w:hAnsi="Times New Roman" w:cs="Times New Roman"/>
                                <w:sz w:val="24"/>
                              </w:rPr>
                              <w:t>Institutions and Money</w:t>
                            </w:r>
                            <w:r w:rsidRPr="00D92046">
                              <w:rPr>
                                <w:rFonts w:ascii="Times New Roman" w:eastAsia="黑体" w:hAnsi="Times New Roman" w:cs="Times New Roman"/>
                                <w:sz w:val="24"/>
                              </w:rPr>
                              <w:t>》</w:t>
                            </w:r>
                            <w:r w:rsidRPr="00A87F79">
                              <w:rPr>
                                <w:rFonts w:ascii="黑体" w:eastAsia="黑体" w:hAnsi="黑体" w:cs="Times New Roman" w:hint="eastAsia"/>
                                <w:sz w:val="24"/>
                              </w:rPr>
                              <w:t>的</w:t>
                            </w:r>
                            <w:r w:rsidRPr="00A87F79">
                              <w:rPr>
                                <w:rFonts w:ascii="黑体" w:eastAsia="黑体" w:hAnsi="黑体" w:cs="Times New Roman" w:hint="eastAsia"/>
                                <w:sz w:val="24"/>
                                <w:lang w:eastAsia="zh-TW"/>
                              </w:rPr>
                              <w:t>领域</w:t>
                            </w:r>
                            <w:r w:rsidRPr="00A452EE">
                              <w:rPr>
                                <w:rFonts w:ascii="Times New Roman" w:eastAsia="黑体" w:hAnsi="Times New Roman" w:cs="Times New Roman"/>
                                <w:sz w:val="24"/>
                              </w:rPr>
                              <w:t>编辑，以及亚太应用经济学会的创始人员之一。</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5375B" id="_x0000_s1032" type="#_x0000_t202" style="width:252.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" stroked="f">
                <v:textbox style="mso-fit-shape-to-text:t">
                  <w:txbxContent>
                    <w:p w:rsidR="005607E1" w:rsidRPr="00410117" w:rsidRDefault="005607E1" w:rsidP="007A5295">
                      <w:pPr>
                        <w:spacing w:line="360" w:lineRule="auto"/>
                        <w:rPr>
                          <w:rFonts w:ascii="Times New Roman" w:eastAsia="黑体" w:hAnsi="Times New Roman" w:cs="Times New Roman"/>
                          <w:b/>
                          <w:sz w:val="36"/>
                        </w:rPr>
                      </w:pPr>
                      <w:r w:rsidRPr="00410117">
                        <w:rPr>
                          <w:rFonts w:ascii="Times New Roman" w:eastAsia="黑体" w:hAnsi="Times New Roman" w:cs="Times New Roman"/>
                          <w:b/>
                          <w:sz w:val="36"/>
                        </w:rPr>
                        <w:t>Susan Sunila Sharma</w:t>
                      </w:r>
                    </w:p>
                    <w:p w:rsidR="005607E1" w:rsidRDefault="005607E1" w:rsidP="007A5295">
                      <w:pPr>
                        <w:spacing w:line="360" w:lineRule="auto"/>
                        <w:rPr>
                          <w:rFonts w:ascii="Times New Roman" w:eastAsia="黑体" w:hAnsi="Times New Roman" w:cs="Times New Roman"/>
                          <w:b/>
                          <w:sz w:val="24"/>
                        </w:rPr>
                      </w:pPr>
                      <w:proofErr w:type="gramStart"/>
                      <w:r w:rsidRPr="009A6531">
                        <w:rPr>
                          <w:rFonts w:ascii="Times New Roman" w:eastAsia="黑体" w:hAnsi="Times New Roman" w:cs="Times New Roman"/>
                          <w:b/>
                          <w:sz w:val="24"/>
                        </w:rPr>
                        <w:t>迪</w:t>
                      </w:r>
                      <w:proofErr w:type="gramEnd"/>
                      <w:r w:rsidRPr="009A6531">
                        <w:rPr>
                          <w:rFonts w:ascii="Times New Roman" w:eastAsia="黑体" w:hAnsi="Times New Roman" w:cs="Times New Roman"/>
                          <w:b/>
                          <w:sz w:val="24"/>
                        </w:rPr>
                        <w:t>肯大学商学院金融副教授</w:t>
                      </w:r>
                    </w:p>
                    <w:p w:rsidR="005607E1" w:rsidRPr="008D5C0D" w:rsidRDefault="005607E1" w:rsidP="007A5295">
                      <w:pPr>
                        <w:spacing w:line="360"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演讲主题：</w:t>
                      </w:r>
                      <w:r w:rsidRPr="008D5C0D">
                        <w:rPr>
                          <w:rFonts w:ascii="Times New Roman" w:eastAsia="黑体" w:hAnsi="Times New Roman" w:cs="Times New Roman"/>
                          <w:b/>
                          <w:color w:val="0070C0"/>
                          <w:sz w:val="24"/>
                        </w:rPr>
                        <w:t>Introducing Emerging Markets Finance and Trade</w:t>
                      </w:r>
                    </w:p>
                    <w:p w:rsidR="005607E1" w:rsidRPr="00A452EE" w:rsidRDefault="005607E1" w:rsidP="007A5295">
                      <w:pPr>
                        <w:spacing w:line="360" w:lineRule="auto"/>
                      </w:pPr>
                      <w:r w:rsidRPr="009A6531">
                        <w:rPr>
                          <w:rFonts w:ascii="Times New Roman" w:eastAsia="黑体" w:hAnsi="Times New Roman" w:cs="Times New Roman" w:hint="eastAsia"/>
                          <w:b/>
                          <w:sz w:val="24"/>
                        </w:rPr>
                        <w:t>个人简介：</w:t>
                      </w:r>
                      <w:r>
                        <w:rPr>
                          <w:rFonts w:ascii="Times New Roman" w:eastAsia="黑体" w:hAnsi="Times New Roman" w:cs="Times New Roman"/>
                          <w:sz w:val="24"/>
                        </w:rPr>
                        <w:t>Dr.</w:t>
                      </w:r>
                      <w:r w:rsidRPr="00410117">
                        <w:rPr>
                          <w:rFonts w:ascii="Times New Roman" w:eastAsia="黑体" w:hAnsi="Times New Roman" w:cs="Times New Roman"/>
                          <w:sz w:val="24"/>
                        </w:rPr>
                        <w:t xml:space="preserve"> Sharma</w:t>
                      </w:r>
                      <w:r w:rsidRPr="00410117">
                        <w:rPr>
                          <w:rFonts w:ascii="Times New Roman" w:eastAsia="黑体" w:hAnsi="Times New Roman" w:cs="Times New Roman"/>
                          <w:sz w:val="24"/>
                        </w:rPr>
                        <w:t>在金融领域所做的研究对金融计量学的发展有着广泛的影响。她主要研究面板可预测模型，时间序列计量模型，价格发现机制，大宗商品市场，能源市场和预测。她曾在众多具有影响力的金融和计量期刊上发表论文，如《</w:t>
                      </w:r>
                      <w:r w:rsidRPr="00410117">
                        <w:rPr>
                          <w:rFonts w:ascii="Times New Roman" w:eastAsia="黑体" w:hAnsi="Times New Roman" w:cs="Times New Roman"/>
                          <w:sz w:val="24"/>
                        </w:rPr>
                        <w:t>Journal of Banking and Finance</w:t>
                      </w:r>
                      <w:r w:rsidRPr="00410117">
                        <w:rPr>
                          <w:rFonts w:ascii="Times New Roman" w:eastAsia="黑体" w:hAnsi="Times New Roman" w:cs="Times New Roman"/>
                          <w:sz w:val="24"/>
                        </w:rPr>
                        <w:t>》及《</w:t>
                      </w:r>
                      <w:r w:rsidRPr="00410117">
                        <w:rPr>
                          <w:rFonts w:ascii="Times New Roman" w:eastAsia="黑体" w:hAnsi="Times New Roman" w:cs="Times New Roman"/>
                          <w:sz w:val="24"/>
                        </w:rPr>
                        <w:t>Energy Economics</w:t>
                      </w:r>
                      <w:r w:rsidRPr="00410117">
                        <w:rPr>
                          <w:rFonts w:ascii="Times New Roman" w:eastAsia="黑体" w:hAnsi="Times New Roman" w:cs="Times New Roman"/>
                          <w:sz w:val="24"/>
                        </w:rPr>
                        <w:t>》。</w:t>
                      </w:r>
                      <w:r w:rsidRPr="001A587A">
                        <w:rPr>
                          <w:rFonts w:ascii="Times New Roman" w:eastAsia="黑体" w:hAnsi="Times New Roman" w:cs="Times New Roman"/>
                          <w:sz w:val="24"/>
                        </w:rPr>
                        <w:t>Sharma</w:t>
                      </w:r>
                      <w:r w:rsidRPr="00410117">
                        <w:rPr>
                          <w:rFonts w:ascii="Times New Roman" w:eastAsia="黑体" w:hAnsi="Times New Roman" w:cs="Times New Roman"/>
                          <w:sz w:val="24"/>
                        </w:rPr>
                        <w:t>教授是</w:t>
                      </w:r>
                      <w:r w:rsidRPr="00410117">
                        <w:rPr>
                          <w:rFonts w:ascii="Times New Roman" w:eastAsia="黑体" w:hAnsi="Times New Roman" w:cs="Times New Roman"/>
                          <w:sz w:val="24"/>
                          <w:szCs w:val="28"/>
                        </w:rPr>
                        <w:t>《</w:t>
                      </w:r>
                      <w:r w:rsidRPr="00410117">
                        <w:rPr>
                          <w:rFonts w:ascii="Times New Roman" w:eastAsia="黑体" w:hAnsi="Times New Roman" w:cs="Times New Roman"/>
                          <w:sz w:val="24"/>
                          <w:szCs w:val="28"/>
                        </w:rPr>
                        <w:t>Emerging Markets Finance and Trade</w:t>
                      </w:r>
                      <w:r w:rsidRPr="00410117">
                        <w:rPr>
                          <w:rFonts w:ascii="Times New Roman" w:eastAsia="黑体" w:hAnsi="Times New Roman" w:cs="Times New Roman"/>
                          <w:sz w:val="24"/>
                          <w:szCs w:val="28"/>
                        </w:rPr>
                        <w:t>》</w:t>
                      </w:r>
                      <w:r>
                        <w:rPr>
                          <w:rFonts w:ascii="Times New Roman" w:eastAsia="黑体" w:hAnsi="Times New Roman" w:cs="Times New Roman"/>
                          <w:sz w:val="24"/>
                          <w:szCs w:val="28"/>
                        </w:rPr>
                        <w:t>的</w:t>
                      </w:r>
                      <w:r w:rsidRPr="00A87F79">
                        <w:rPr>
                          <w:rFonts w:ascii="黑体" w:eastAsia="黑体" w:hAnsi="黑体" w:cs="Times New Roman" w:hint="eastAsia"/>
                          <w:sz w:val="24"/>
                          <w:szCs w:val="28"/>
                          <w:lang w:eastAsia="zh-TW"/>
                        </w:rPr>
                        <w:t>共同主编</w:t>
                      </w:r>
                      <w:r w:rsidRPr="00A87F79">
                        <w:rPr>
                          <w:rFonts w:ascii="黑体" w:eastAsia="黑体" w:hAnsi="黑体" w:cs="Times New Roman" w:hint="eastAsia"/>
                          <w:sz w:val="24"/>
                          <w:szCs w:val="28"/>
                        </w:rPr>
                        <w:t>，期刊《</w:t>
                      </w:r>
                      <w:r w:rsidRPr="00D92046">
                        <w:rPr>
                          <w:rFonts w:ascii="Times New Roman" w:eastAsia="黑体" w:hAnsi="Times New Roman" w:cs="Times New Roman"/>
                          <w:sz w:val="24"/>
                        </w:rPr>
                        <w:t>International Financial Markets</w:t>
                      </w:r>
                      <w:r>
                        <w:rPr>
                          <w:rFonts w:ascii="Times New Roman" w:eastAsia="黑体" w:hAnsi="Times New Roman" w:cs="Times New Roman" w:hint="eastAsia"/>
                          <w:sz w:val="24"/>
                        </w:rPr>
                        <w:t>,</w:t>
                      </w:r>
                      <w:r>
                        <w:rPr>
                          <w:rFonts w:ascii="Times New Roman" w:eastAsia="黑体" w:hAnsi="Times New Roman" w:cs="Times New Roman"/>
                          <w:sz w:val="24"/>
                        </w:rPr>
                        <w:t xml:space="preserve"> </w:t>
                      </w:r>
                      <w:r w:rsidRPr="00D92046">
                        <w:rPr>
                          <w:rFonts w:ascii="Times New Roman" w:eastAsia="黑体" w:hAnsi="Times New Roman" w:cs="Times New Roman"/>
                          <w:sz w:val="24"/>
                        </w:rPr>
                        <w:t>Institutions and Money</w:t>
                      </w:r>
                      <w:r w:rsidRPr="00D92046">
                        <w:rPr>
                          <w:rFonts w:ascii="Times New Roman" w:eastAsia="黑体" w:hAnsi="Times New Roman" w:cs="Times New Roman"/>
                          <w:sz w:val="24"/>
                        </w:rPr>
                        <w:t>》</w:t>
                      </w:r>
                      <w:r w:rsidRPr="00A87F79">
                        <w:rPr>
                          <w:rFonts w:ascii="黑体" w:eastAsia="黑体" w:hAnsi="黑体" w:cs="Times New Roman" w:hint="eastAsia"/>
                          <w:sz w:val="24"/>
                        </w:rPr>
                        <w:t>的</w:t>
                      </w:r>
                      <w:r w:rsidRPr="00A87F79">
                        <w:rPr>
                          <w:rFonts w:ascii="黑体" w:eastAsia="黑体" w:hAnsi="黑体" w:cs="Times New Roman" w:hint="eastAsia"/>
                          <w:sz w:val="24"/>
                          <w:lang w:eastAsia="zh-TW"/>
                        </w:rPr>
                        <w:t>领域</w:t>
                      </w:r>
                      <w:r w:rsidRPr="00A452EE">
                        <w:rPr>
                          <w:rFonts w:ascii="Times New Roman" w:eastAsia="黑体" w:hAnsi="Times New Roman" w:cs="Times New Roman"/>
                          <w:sz w:val="24"/>
                        </w:rPr>
                        <w:t>编辑，以及亚太应用经济学会的创始人员之一。</w:t>
                      </w:r>
                    </w:p>
                  </w:txbxContent>
                </v:textbox>
                <w10:anchorlock/>
              </v:shape>
            </w:pict>
          </mc:Fallback>
        </mc:AlternateContent>
      </w:r>
    </w:p>
    <w:p w:rsidR="00857B36" w:rsidRDefault="00857B36" w:rsidP="00857B36">
      <w:pPr>
        <w:jc w:val="center"/>
      </w:pPr>
    </w:p>
    <w:p w:rsidR="00857B36" w:rsidRDefault="00857B36" w:rsidP="00857B36">
      <w:pPr>
        <w:jc w:val="left"/>
      </w:pPr>
    </w:p>
    <w:p w:rsidR="007A5295" w:rsidRDefault="007A5295" w:rsidP="007A5295">
      <w:pPr>
        <w:pStyle w:val="D"/>
        <w:ind w:firstLine="560"/>
        <w:sectPr w:rsidR="007A5295" w:rsidSect="00857B36">
          <w:pgSz w:w="11906" w:h="16838" w:code="9"/>
          <w:pgMar w:top="1588" w:right="1588" w:bottom="1588" w:left="1588" w:header="1021" w:footer="964" w:gutter="0"/>
          <w:cols w:space="0"/>
          <w:docGrid w:linePitch="312"/>
        </w:sectPr>
      </w:pPr>
      <w:bookmarkStart w:id="32" w:name="_Toc111112934"/>
    </w:p>
    <w:p w:rsidR="00857B36" w:rsidRPr="00EF787E" w:rsidRDefault="00857B36" w:rsidP="007A5295">
      <w:pPr>
        <w:pStyle w:val="D1"/>
      </w:pPr>
      <w:bookmarkStart w:id="33" w:name="_Toc111486455"/>
      <w:r w:rsidRPr="00EF787E">
        <w:rPr>
          <w:rFonts w:hint="eastAsia"/>
        </w:rPr>
        <w:lastRenderedPageBreak/>
        <w:t>特邀报告</w:t>
      </w:r>
      <w:r>
        <w:rPr>
          <w:rFonts w:hint="eastAsia"/>
        </w:rPr>
        <w:t>四</w:t>
      </w:r>
      <w:bookmarkEnd w:id="32"/>
      <w:bookmarkEnd w:id="33"/>
    </w:p>
    <w:p w:rsidR="00857B36" w:rsidRDefault="00857B36" w:rsidP="007A5295">
      <w:pPr>
        <w:ind w:leftChars="-100" w:left="-210" w:rightChars="-350" w:right="-735"/>
        <w:jc w:val="left"/>
        <w:textAlignment w:val="top"/>
      </w:pPr>
      <w:r>
        <w:rPr>
          <w:noProof/>
        </w:rPr>
        <w:drawing>
          <wp:inline distT="0" distB="0" distL="0" distR="0" wp14:anchorId="39220BB6" wp14:editId="6A280780">
            <wp:extent cx="1755775" cy="2451100"/>
            <wp:effectExtent l="323850" t="323850" r="320675" b="33020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60" cy="24573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7A5295">
        <w:rPr>
          <w:rFonts w:hint="eastAsia"/>
        </w:rPr>
        <w:t xml:space="preserve">   </w:t>
      </w:r>
      <w:r w:rsidR="007A5295">
        <w:rPr>
          <w:noProof/>
        </w:rPr>
        <mc:AlternateContent>
          <mc:Choice Requires="wps">
            <w:drawing>
              <wp:inline distT="0" distB="0" distL="0" distR="0" wp14:anchorId="22702AB5" wp14:editId="44231F6C">
                <wp:extent cx="3021178" cy="2693670"/>
                <wp:effectExtent l="0" t="0" r="8255" b="0"/>
                <wp:docPr id="1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8" cy="2693670"/>
                        </a:xfrm>
                        <a:prstGeom prst="rect">
                          <a:avLst/>
                        </a:prstGeom>
                        <a:solidFill>
                          <a:srgbClr val="FFFFFF"/>
                        </a:solidFill>
                        <a:ln w="9525">
                          <a:noFill/>
                          <a:miter lim="800000"/>
                          <a:headEnd/>
                          <a:tailEnd/>
                        </a:ln>
                      </wps:spPr>
                      <wps:txbx>
                        <w:txbxContent>
                          <w:p w:rsidR="005607E1" w:rsidRPr="00123ECD" w:rsidRDefault="005607E1" w:rsidP="007A5295">
                            <w:pPr>
                              <w:spacing w:line="360" w:lineRule="auto"/>
                              <w:rPr>
                                <w:rFonts w:ascii="黑体" w:eastAsia="黑体" w:hAnsi="黑体"/>
                                <w:b/>
                                <w:sz w:val="36"/>
                              </w:rPr>
                            </w:pPr>
                            <w:r w:rsidRPr="00123ECD">
                              <w:rPr>
                                <w:rFonts w:ascii="黑体" w:eastAsia="黑体" w:hAnsi="黑体"/>
                                <w:b/>
                                <w:sz w:val="36"/>
                              </w:rPr>
                              <w:t>张世国</w:t>
                            </w:r>
                          </w:p>
                          <w:p w:rsidR="005607E1" w:rsidRDefault="005607E1" w:rsidP="008D5C0D">
                            <w:pPr>
                              <w:spacing w:before="240" w:line="360" w:lineRule="auto"/>
                              <w:rPr>
                                <w:rFonts w:ascii="黑体" w:eastAsia="黑体" w:hAnsi="黑体"/>
                                <w:b/>
                                <w:sz w:val="24"/>
                              </w:rPr>
                            </w:pPr>
                            <w:r w:rsidRPr="00A95A4B">
                              <w:rPr>
                                <w:rFonts w:ascii="黑体" w:eastAsia="黑体" w:hAnsi="黑体"/>
                                <w:b/>
                                <w:sz w:val="24"/>
                              </w:rPr>
                              <w:t>管理世界杂志</w:t>
                            </w:r>
                            <w:r>
                              <w:rPr>
                                <w:rFonts w:ascii="黑体" w:eastAsia="黑体" w:hAnsi="黑体" w:hint="eastAsia"/>
                                <w:b/>
                                <w:sz w:val="24"/>
                              </w:rPr>
                              <w:t>责任编辑，副研究员</w:t>
                            </w:r>
                          </w:p>
                          <w:p w:rsidR="005607E1" w:rsidRPr="008D5C0D" w:rsidRDefault="005607E1" w:rsidP="008D5C0D">
                            <w:pPr>
                              <w:spacing w:before="240" w:line="360" w:lineRule="auto"/>
                              <w:rPr>
                                <w:rFonts w:ascii="黑体" w:eastAsia="黑体" w:hAnsi="黑体"/>
                                <w:b/>
                                <w:color w:val="0070C0"/>
                                <w:sz w:val="28"/>
                              </w:rPr>
                            </w:pPr>
                            <w:r w:rsidRPr="008D5C0D">
                              <w:rPr>
                                <w:rFonts w:ascii="黑体" w:eastAsia="黑体" w:hAnsi="黑体" w:hint="eastAsia"/>
                                <w:b/>
                                <w:color w:val="0070C0"/>
                                <w:sz w:val="24"/>
                              </w:rPr>
                              <w:t>演讲主题：</w:t>
                            </w:r>
                            <w:r w:rsidRPr="008D5C0D">
                              <w:rPr>
                                <w:rFonts w:ascii="黑体" w:eastAsia="黑体" w:hAnsi="黑体"/>
                                <w:b/>
                                <w:color w:val="0070C0"/>
                                <w:sz w:val="24"/>
                              </w:rPr>
                              <w:t>学术论文</w:t>
                            </w:r>
                            <w:r w:rsidRPr="008D5C0D">
                              <w:rPr>
                                <w:rFonts w:ascii="黑体" w:eastAsia="黑体" w:hAnsi="黑体" w:hint="eastAsia"/>
                                <w:b/>
                                <w:color w:val="0070C0"/>
                                <w:sz w:val="24"/>
                              </w:rPr>
                              <w:t>写作与规范</w:t>
                            </w:r>
                          </w:p>
                          <w:p w:rsidR="005607E1" w:rsidRPr="00A95A4B" w:rsidRDefault="005607E1" w:rsidP="008D5C0D">
                            <w:pPr>
                              <w:pStyle w:val="af2"/>
                              <w:spacing w:before="240" w:line="360" w:lineRule="auto"/>
                              <w:rPr>
                                <w:sz w:val="24"/>
                              </w:rPr>
                            </w:pPr>
                            <w:r w:rsidRPr="00A95A4B">
                              <w:rPr>
                                <w:rFonts w:ascii="黑体" w:eastAsia="黑体" w:hAnsi="黑体"/>
                                <w:b/>
                                <w:sz w:val="24"/>
                              </w:rPr>
                              <w:t>个人简介:</w:t>
                            </w:r>
                            <w:r w:rsidRPr="00A95A4B">
                              <w:rPr>
                                <w:rFonts w:ascii="黑体" w:eastAsia="黑体" w:hAnsi="黑体"/>
                                <w:sz w:val="24"/>
                              </w:rPr>
                              <w:t>管理世界杂志编辑。研究方向:营商环境、农村劳动力市场。参加多项国家级课题，多次获得党和国家领导人批示，在</w:t>
                            </w:r>
                            <w:r>
                              <w:rPr>
                                <w:rFonts w:ascii="黑体" w:eastAsia="黑体" w:hAnsi="黑体" w:hint="eastAsia"/>
                                <w:sz w:val="24"/>
                              </w:rPr>
                              <w:t>《</w:t>
                            </w:r>
                            <w:r w:rsidRPr="00A95A4B">
                              <w:rPr>
                                <w:rFonts w:ascii="黑体" w:eastAsia="黑体" w:hAnsi="黑体"/>
                                <w:sz w:val="24"/>
                              </w:rPr>
                              <w:t>财贸经济</w:t>
                            </w:r>
                            <w:r>
                              <w:rPr>
                                <w:rFonts w:ascii="黑体" w:eastAsia="黑体" w:hAnsi="黑体" w:hint="eastAsia"/>
                                <w:sz w:val="24"/>
                              </w:rPr>
                              <w:t>》</w:t>
                            </w:r>
                            <w:r w:rsidRPr="00A95A4B">
                              <w:rPr>
                                <w:rFonts w:ascii="黑体" w:eastAsia="黑体" w:hAnsi="黑体"/>
                                <w:sz w:val="24"/>
                              </w:rPr>
                              <w:t>等核心期刊发表多篇论文。</w:t>
                            </w:r>
                          </w:p>
                          <w:p w:rsidR="005607E1" w:rsidRDefault="005607E1" w:rsidP="007A5295"/>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02AB5" id="_x0000_s1033" type="#_x0000_t202" style="width:237.9pt;height:2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" stroked="f">
                <v:textbox>
                  <w:txbxContent>
                    <w:p w:rsidR="005607E1" w:rsidRPr="00123ECD" w:rsidRDefault="005607E1" w:rsidP="007A5295">
                      <w:pPr>
                        <w:spacing w:line="360" w:lineRule="auto"/>
                        <w:rPr>
                          <w:rFonts w:ascii="黑体" w:eastAsia="黑体" w:hAnsi="黑体"/>
                          <w:b/>
                          <w:sz w:val="36"/>
                        </w:rPr>
                      </w:pPr>
                      <w:r w:rsidRPr="00123ECD">
                        <w:rPr>
                          <w:rFonts w:ascii="黑体" w:eastAsia="黑体" w:hAnsi="黑体"/>
                          <w:b/>
                          <w:sz w:val="36"/>
                        </w:rPr>
                        <w:t>张</w:t>
                      </w:r>
                      <w:proofErr w:type="gramStart"/>
                      <w:r w:rsidRPr="00123ECD">
                        <w:rPr>
                          <w:rFonts w:ascii="黑体" w:eastAsia="黑体" w:hAnsi="黑体"/>
                          <w:b/>
                          <w:sz w:val="36"/>
                        </w:rPr>
                        <w:t>世</w:t>
                      </w:r>
                      <w:proofErr w:type="gramEnd"/>
                      <w:r w:rsidRPr="00123ECD">
                        <w:rPr>
                          <w:rFonts w:ascii="黑体" w:eastAsia="黑体" w:hAnsi="黑体"/>
                          <w:b/>
                          <w:sz w:val="36"/>
                        </w:rPr>
                        <w:t>国</w:t>
                      </w:r>
                    </w:p>
                    <w:p w:rsidR="005607E1" w:rsidRDefault="005607E1" w:rsidP="008D5C0D">
                      <w:pPr>
                        <w:spacing w:before="240" w:line="360" w:lineRule="auto"/>
                        <w:rPr>
                          <w:rFonts w:ascii="黑体" w:eastAsia="黑体" w:hAnsi="黑体"/>
                          <w:b/>
                          <w:sz w:val="24"/>
                        </w:rPr>
                      </w:pPr>
                      <w:r w:rsidRPr="00A95A4B">
                        <w:rPr>
                          <w:rFonts w:ascii="黑体" w:eastAsia="黑体" w:hAnsi="黑体"/>
                          <w:b/>
                          <w:sz w:val="24"/>
                        </w:rPr>
                        <w:t>管理世界杂志</w:t>
                      </w:r>
                      <w:r>
                        <w:rPr>
                          <w:rFonts w:ascii="黑体" w:eastAsia="黑体" w:hAnsi="黑体" w:hint="eastAsia"/>
                          <w:b/>
                          <w:sz w:val="24"/>
                        </w:rPr>
                        <w:t>责任编辑，副研究员</w:t>
                      </w:r>
                    </w:p>
                    <w:p w:rsidR="005607E1" w:rsidRPr="008D5C0D" w:rsidRDefault="005607E1" w:rsidP="008D5C0D">
                      <w:pPr>
                        <w:spacing w:before="240" w:line="360" w:lineRule="auto"/>
                        <w:rPr>
                          <w:rFonts w:ascii="黑体" w:eastAsia="黑体" w:hAnsi="黑体"/>
                          <w:b/>
                          <w:color w:val="0070C0"/>
                          <w:sz w:val="28"/>
                        </w:rPr>
                      </w:pPr>
                      <w:r w:rsidRPr="008D5C0D">
                        <w:rPr>
                          <w:rFonts w:ascii="黑体" w:eastAsia="黑体" w:hAnsi="黑体" w:hint="eastAsia"/>
                          <w:b/>
                          <w:color w:val="0070C0"/>
                          <w:sz w:val="24"/>
                        </w:rPr>
                        <w:t>演讲主题：</w:t>
                      </w:r>
                      <w:r w:rsidRPr="008D5C0D">
                        <w:rPr>
                          <w:rFonts w:ascii="黑体" w:eastAsia="黑体" w:hAnsi="黑体"/>
                          <w:b/>
                          <w:color w:val="0070C0"/>
                          <w:sz w:val="24"/>
                        </w:rPr>
                        <w:t>学术论文</w:t>
                      </w:r>
                      <w:r w:rsidRPr="008D5C0D">
                        <w:rPr>
                          <w:rFonts w:ascii="黑体" w:eastAsia="黑体" w:hAnsi="黑体" w:hint="eastAsia"/>
                          <w:b/>
                          <w:color w:val="0070C0"/>
                          <w:sz w:val="24"/>
                        </w:rPr>
                        <w:t>写作与规范</w:t>
                      </w:r>
                    </w:p>
                    <w:p w:rsidR="005607E1" w:rsidRPr="00A95A4B" w:rsidRDefault="005607E1" w:rsidP="008D5C0D">
                      <w:pPr>
                        <w:pStyle w:val="af2"/>
                        <w:spacing w:before="240" w:line="360" w:lineRule="auto"/>
                        <w:rPr>
                          <w:sz w:val="24"/>
                        </w:rPr>
                      </w:pPr>
                      <w:r w:rsidRPr="00A95A4B">
                        <w:rPr>
                          <w:rFonts w:ascii="黑体" w:eastAsia="黑体" w:hAnsi="黑体"/>
                          <w:b/>
                          <w:sz w:val="24"/>
                        </w:rPr>
                        <w:t>个人简介:</w:t>
                      </w:r>
                      <w:r w:rsidRPr="00A95A4B">
                        <w:rPr>
                          <w:rFonts w:ascii="黑体" w:eastAsia="黑体" w:hAnsi="黑体"/>
                          <w:sz w:val="24"/>
                        </w:rPr>
                        <w:t>管理世界杂志编辑。研究方向:营商环境、农村劳动力市场。参加多项国家级课题，多次获得党和国家领导人批示，在</w:t>
                      </w:r>
                      <w:r>
                        <w:rPr>
                          <w:rFonts w:ascii="黑体" w:eastAsia="黑体" w:hAnsi="黑体" w:hint="eastAsia"/>
                          <w:sz w:val="24"/>
                        </w:rPr>
                        <w:t>《</w:t>
                      </w:r>
                      <w:r w:rsidRPr="00A95A4B">
                        <w:rPr>
                          <w:rFonts w:ascii="黑体" w:eastAsia="黑体" w:hAnsi="黑体"/>
                          <w:sz w:val="24"/>
                        </w:rPr>
                        <w:t>财贸经济</w:t>
                      </w:r>
                      <w:r>
                        <w:rPr>
                          <w:rFonts w:ascii="黑体" w:eastAsia="黑体" w:hAnsi="黑体" w:hint="eastAsia"/>
                          <w:sz w:val="24"/>
                        </w:rPr>
                        <w:t>》</w:t>
                      </w:r>
                      <w:r w:rsidRPr="00A95A4B">
                        <w:rPr>
                          <w:rFonts w:ascii="黑体" w:eastAsia="黑体" w:hAnsi="黑体"/>
                          <w:sz w:val="24"/>
                        </w:rPr>
                        <w:t>等核心期刊发表多篇论文。</w:t>
                      </w:r>
                    </w:p>
                    <w:p w:rsidR="005607E1" w:rsidRDefault="005607E1" w:rsidP="007A5295"/>
                  </w:txbxContent>
                </v:textbox>
                <w10:anchorlock/>
              </v:shape>
            </w:pict>
          </mc:Fallback>
        </mc:AlternateContent>
      </w:r>
    </w:p>
    <w:p w:rsidR="00857B36" w:rsidRDefault="00857B36" w:rsidP="00857B36">
      <w:pPr>
        <w:jc w:val="left"/>
      </w:pPr>
    </w:p>
    <w:p w:rsidR="007A5295" w:rsidRDefault="007A5295" w:rsidP="007A5295">
      <w:pPr>
        <w:pStyle w:val="D"/>
        <w:ind w:firstLine="560"/>
        <w:sectPr w:rsidR="007A5295" w:rsidSect="00857B36">
          <w:pgSz w:w="11906" w:h="16838" w:code="9"/>
          <w:pgMar w:top="1588" w:right="1588" w:bottom="1588" w:left="1588" w:header="1021" w:footer="964" w:gutter="0"/>
          <w:cols w:space="0"/>
          <w:docGrid w:linePitch="312"/>
        </w:sectPr>
      </w:pPr>
      <w:bookmarkStart w:id="34" w:name="_Toc111112935"/>
    </w:p>
    <w:p w:rsidR="00857B36" w:rsidRDefault="00857B36" w:rsidP="007A5295">
      <w:pPr>
        <w:pStyle w:val="D1"/>
        <w:spacing w:before="240"/>
      </w:pPr>
      <w:bookmarkStart w:id="35" w:name="_Toc111486456"/>
      <w:r w:rsidRPr="00EF787E">
        <w:rPr>
          <w:rFonts w:hint="eastAsia"/>
        </w:rPr>
        <w:lastRenderedPageBreak/>
        <w:t>点评专家</w:t>
      </w:r>
      <w:bookmarkEnd w:id="34"/>
      <w:bookmarkEnd w:id="35"/>
    </w:p>
    <w:p w:rsidR="00857B36" w:rsidRDefault="00857B36" w:rsidP="00857B36">
      <w:pPr>
        <w:jc w:val="center"/>
        <w:rPr>
          <w:rFonts w:ascii="黑体" w:hAnsi="黑体"/>
          <w:color w:val="000000" w:themeColor="text1"/>
        </w:rPr>
      </w:pPr>
      <w:r w:rsidRPr="00F833F7">
        <w:rPr>
          <w:rFonts w:ascii="黑体" w:hAnsi="黑体" w:hint="eastAsia"/>
          <w:color w:val="000000" w:themeColor="text1"/>
        </w:rPr>
        <w:t>(</w:t>
      </w:r>
      <w:r w:rsidRPr="00F833F7">
        <w:rPr>
          <w:rFonts w:ascii="黑体" w:hAnsi="黑体" w:hint="eastAsia"/>
          <w:color w:val="000000" w:themeColor="text1"/>
        </w:rPr>
        <w:t>按照姓氏排名</w:t>
      </w:r>
      <w:r w:rsidRPr="00F833F7">
        <w:rPr>
          <w:rFonts w:ascii="黑体" w:hAnsi="黑体" w:hint="eastAsia"/>
          <w:color w:val="000000" w:themeColor="text1"/>
        </w:rPr>
        <w:t>)</w:t>
      </w:r>
    </w:p>
    <w:p w:rsidR="007A5295" w:rsidRDefault="007A5295" w:rsidP="00857B36">
      <w:pPr>
        <w:jc w:val="center"/>
        <w:rPr>
          <w:rFonts w:ascii="黑体" w:hAnsi="黑体"/>
          <w:color w:val="000000" w:themeColor="text1"/>
        </w:rPr>
      </w:pPr>
    </w:p>
    <w:tbl>
      <w:tblPr>
        <w:tblStyle w:val="a8"/>
        <w:tblW w:w="949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3291"/>
        <w:gridCol w:w="6207"/>
      </w:tblGrid>
      <w:tr w:rsidR="007A5295" w:rsidRPr="008D5C0D" w:rsidTr="00166BEF">
        <w:tc>
          <w:tcPr>
            <w:tcW w:w="3291" w:type="dxa"/>
          </w:tcPr>
          <w:p w:rsidR="007A5295" w:rsidRPr="008D5C0D" w:rsidRDefault="007A5295" w:rsidP="00166BEF">
            <w:pPr>
              <w:spacing w:beforeLines="50" w:before="120"/>
            </w:pPr>
            <w:r w:rsidRPr="008D5C0D">
              <w:rPr>
                <w:noProof/>
              </w:rPr>
              <w:drawing>
                <wp:inline distT="0" distB="0" distL="0" distR="0" wp14:anchorId="2380EA32" wp14:editId="23A532F8">
                  <wp:extent cx="1548000" cy="2145600"/>
                  <wp:effectExtent l="323850" t="323850" r="319405" b="331470"/>
                  <wp:docPr id="8" name="图片 8" descr="http://sf.ruc.edu.cn/__local/A/B6/C8/346B3C54090300127B9FE7F3712_80CE362A_BA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ruc.edu.cn/__local/A/B6/C8/346B3C54090300127B9FE7F3712_80CE362A_BA7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rPr>
                <w:rFonts w:ascii="黑体" w:eastAsia="黑体" w:hAnsi="黑体"/>
                <w:b/>
                <w:color w:val="C00000"/>
                <w:sz w:val="36"/>
              </w:rPr>
            </w:pPr>
            <w:r w:rsidRPr="008D5C0D">
              <w:rPr>
                <w:rFonts w:ascii="黑体" w:eastAsia="黑体" w:hAnsi="黑体"/>
                <w:b/>
                <w:color w:val="C00000"/>
                <w:sz w:val="36"/>
              </w:rPr>
              <w:t>郭</w:t>
            </w:r>
            <w:r w:rsidRPr="008D5C0D">
              <w:rPr>
                <w:rFonts w:ascii="黑体" w:eastAsia="黑体" w:hAnsi="黑体" w:hint="eastAsia"/>
                <w:b/>
                <w:color w:val="C00000"/>
                <w:sz w:val="36"/>
              </w:rPr>
              <w:t xml:space="preserve"> </w:t>
            </w:r>
            <w:r w:rsidRPr="008D5C0D">
              <w:rPr>
                <w:rFonts w:ascii="黑体" w:eastAsia="黑体" w:hAnsi="黑体"/>
                <w:b/>
                <w:color w:val="C00000"/>
                <w:sz w:val="36"/>
              </w:rPr>
              <w:t>彪</w:t>
            </w:r>
          </w:p>
          <w:p w:rsidR="00166BEF" w:rsidRPr="008D5C0D" w:rsidRDefault="00166BEF" w:rsidP="00166BEF">
            <w:pPr>
              <w:spacing w:beforeLines="50" w:before="120"/>
              <w:rPr>
                <w:rFonts w:ascii="黑体" w:eastAsia="黑体" w:hAnsi="黑体"/>
                <w:b/>
                <w:color w:val="0070C0"/>
                <w:sz w:val="24"/>
              </w:rPr>
            </w:pPr>
            <w:r w:rsidRPr="008D5C0D">
              <w:rPr>
                <w:rFonts w:ascii="黑体" w:eastAsia="黑体" w:hAnsi="黑体" w:hint="eastAsia"/>
                <w:b/>
                <w:color w:val="0070C0"/>
                <w:sz w:val="24"/>
              </w:rPr>
              <w:t>中国人民大学财政金融学院副教授，应用金融系副系主任</w:t>
            </w:r>
          </w:p>
          <w:p w:rsidR="007A5295" w:rsidRPr="008D5C0D" w:rsidRDefault="00166BEF" w:rsidP="00166BEF">
            <w:pPr>
              <w:spacing w:beforeLines="50" w:before="120"/>
            </w:pPr>
            <w:r w:rsidRPr="008D5C0D">
              <w:rPr>
                <w:rFonts w:ascii="黑体" w:eastAsia="黑体" w:hAnsi="黑体" w:hint="eastAsia"/>
                <w:b/>
                <w:color w:val="333333"/>
                <w:sz w:val="24"/>
              </w:rPr>
              <w:t>个人简介：</w:t>
            </w:r>
            <w:r w:rsidRPr="008D5C0D">
              <w:rPr>
                <w:rFonts w:ascii="Times New Roman" w:eastAsia="黑体" w:hAnsi="Times New Roman" w:cs="Times New Roman"/>
                <w:color w:val="333333"/>
                <w:sz w:val="24"/>
              </w:rPr>
              <w:t>科研方向包括衍生品定价，违约风险，流动性风险，利率期限结构和衍生品套利等。担任</w:t>
            </w:r>
            <w:r w:rsidRPr="008D5C0D">
              <w:rPr>
                <w:rFonts w:ascii="Times New Roman" w:eastAsia="黑体" w:hAnsi="Times New Roman" w:cs="Times New Roman"/>
                <w:color w:val="333333"/>
                <w:sz w:val="24"/>
              </w:rPr>
              <w:t>European Journal of Finance</w:t>
            </w:r>
            <w:r w:rsidRPr="008D5C0D">
              <w:rPr>
                <w:rFonts w:ascii="Times New Roman" w:eastAsia="黑体" w:hAnsi="Times New Roman" w:cs="Times New Roman"/>
                <w:color w:val="333333"/>
                <w:sz w:val="24"/>
              </w:rPr>
              <w:t>副主编，《应用经济学评论》编辑部主任。在</w:t>
            </w:r>
            <w:r w:rsidRPr="008D5C0D">
              <w:rPr>
                <w:rFonts w:ascii="Times New Roman" w:eastAsia="黑体" w:hAnsi="Times New Roman" w:cs="Times New Roman"/>
                <w:color w:val="333333"/>
                <w:sz w:val="24"/>
              </w:rPr>
              <w:t>Journal of Financial Markets</w:t>
            </w:r>
            <w:r w:rsidRPr="008D5C0D">
              <w:rPr>
                <w:rFonts w:ascii="Times New Roman" w:eastAsia="黑体" w:hAnsi="Times New Roman" w:cs="Times New Roman"/>
                <w:color w:val="333333"/>
                <w:sz w:val="24"/>
              </w:rPr>
              <w:t>、</w:t>
            </w:r>
            <w:r w:rsidRPr="008D5C0D">
              <w:rPr>
                <w:rFonts w:ascii="Times New Roman" w:eastAsia="黑体" w:hAnsi="Times New Roman" w:cs="Times New Roman"/>
                <w:color w:val="333333"/>
                <w:sz w:val="24"/>
              </w:rPr>
              <w:t>Journal of Futures Markets</w:t>
            </w:r>
            <w:r w:rsidRPr="008D5C0D">
              <w:rPr>
                <w:rFonts w:ascii="Times New Roman" w:eastAsia="黑体" w:hAnsi="Times New Roman" w:cs="Times New Roman"/>
                <w:color w:val="333333"/>
                <w:sz w:val="24"/>
              </w:rPr>
              <w:t>、</w:t>
            </w:r>
            <w:r w:rsidRPr="008D5C0D">
              <w:rPr>
                <w:rFonts w:ascii="Times New Roman" w:eastAsia="黑体" w:hAnsi="Times New Roman" w:cs="Times New Roman"/>
                <w:color w:val="333333"/>
                <w:sz w:val="24"/>
              </w:rPr>
              <w:t>Quantitative Finance</w:t>
            </w:r>
            <w:r w:rsidRPr="008D5C0D">
              <w:rPr>
                <w:rFonts w:ascii="Times New Roman" w:eastAsia="黑体" w:hAnsi="Times New Roman" w:cs="Times New Roman"/>
                <w:color w:val="333333"/>
                <w:sz w:val="24"/>
              </w:rPr>
              <w:t>、管理世界、金融研究、财贸经济等期刊发表多篇学术论文。主持在研国家自然科学基金面上项目和完成国家自然科学基金青年项目。</w:t>
            </w:r>
          </w:p>
        </w:tc>
      </w:tr>
      <w:tr w:rsidR="007A5295" w:rsidRPr="008D5C0D" w:rsidTr="00166BEF">
        <w:tc>
          <w:tcPr>
            <w:tcW w:w="3291" w:type="dxa"/>
          </w:tcPr>
          <w:p w:rsidR="007A5295" w:rsidRPr="008D5C0D" w:rsidRDefault="00166BEF" w:rsidP="00166BEF">
            <w:pPr>
              <w:spacing w:beforeLines="150" w:before="360"/>
            </w:pPr>
            <w:r w:rsidRPr="008D5C0D">
              <w:rPr>
                <w:noProof/>
              </w:rPr>
              <w:drawing>
                <wp:inline distT="0" distB="0" distL="0" distR="0" wp14:anchorId="44E8F295" wp14:editId="37AF156C">
                  <wp:extent cx="1548000" cy="2145600"/>
                  <wp:effectExtent l="323850" t="323850" r="319405" b="3314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150" w:before="360"/>
              <w:rPr>
                <w:rFonts w:ascii="Times New Roman" w:eastAsia="黑体" w:hAnsi="Times New Roman" w:cs="Times New Roman"/>
                <w:b/>
                <w:color w:val="C00000"/>
                <w:sz w:val="36"/>
              </w:rPr>
            </w:pPr>
            <w:r w:rsidRPr="008D5C0D">
              <w:rPr>
                <w:rFonts w:ascii="Times New Roman" w:eastAsia="黑体" w:hAnsi="Times New Roman" w:cs="Times New Roman"/>
                <w:b/>
                <w:color w:val="C00000"/>
                <w:sz w:val="36"/>
              </w:rPr>
              <w:t>高昊宇</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中国人民大学财政金融学院副教授</w:t>
            </w:r>
            <w:r w:rsidRPr="008D5C0D">
              <w:rPr>
                <w:rFonts w:ascii="Times New Roman" w:eastAsia="黑体" w:hAnsi="Times New Roman" w:cs="Times New Roman" w:hint="eastAsia"/>
                <w:b/>
                <w:color w:val="0070C0"/>
                <w:sz w:val="24"/>
              </w:rPr>
              <w:t>、</w:t>
            </w:r>
            <w:r w:rsidRPr="008D5C0D">
              <w:rPr>
                <w:rFonts w:ascii="Times New Roman" w:eastAsia="黑体" w:hAnsi="Times New Roman" w:cs="Times New Roman"/>
                <w:b/>
                <w:color w:val="0070C0"/>
                <w:sz w:val="24"/>
              </w:rPr>
              <w:t>博士生导师</w:t>
            </w:r>
          </w:p>
          <w:p w:rsidR="007A5295" w:rsidRPr="008D5C0D" w:rsidRDefault="00166BEF" w:rsidP="00166BEF">
            <w:pPr>
              <w:snapToGrid w:val="0"/>
              <w:spacing w:beforeLines="50" w:before="120" w:line="360" w:lineRule="atLeast"/>
            </w:pPr>
            <w:r w:rsidRPr="008D5C0D">
              <w:rPr>
                <w:rFonts w:ascii="Times New Roman" w:eastAsia="黑体" w:hAnsi="Times New Roman" w:cs="Times New Roman"/>
                <w:b/>
                <w:color w:val="333333"/>
                <w:sz w:val="24"/>
              </w:rPr>
              <w:t>个人简介：</w:t>
            </w:r>
            <w:r w:rsidRPr="008D5C0D">
              <w:rPr>
                <w:rFonts w:ascii="Times New Roman" w:eastAsia="黑体" w:hAnsi="Times New Roman" w:cs="Times New Roman" w:hint="eastAsia"/>
                <w:sz w:val="24"/>
              </w:rPr>
              <w:t>中国人民大学“杰出学者”青年学者，第</w:t>
            </w:r>
            <w:r w:rsidRPr="008D5C0D">
              <w:rPr>
                <w:rFonts w:ascii="Times New Roman" w:eastAsia="黑体" w:hAnsi="Times New Roman" w:cs="Times New Roman"/>
                <w:sz w:val="24"/>
              </w:rPr>
              <w:t>5</w:t>
            </w:r>
            <w:r w:rsidRPr="008D5C0D">
              <w:rPr>
                <w:rFonts w:ascii="Times New Roman" w:eastAsia="黑体" w:hAnsi="Times New Roman" w:cs="Times New Roman"/>
                <w:sz w:val="24"/>
              </w:rPr>
              <w:t>届中国科协</w:t>
            </w:r>
            <w:r w:rsidRPr="008D5C0D">
              <w:rPr>
                <w:rFonts w:ascii="Times New Roman" w:eastAsia="黑体" w:hAnsi="Times New Roman" w:cs="Times New Roman"/>
                <w:sz w:val="24"/>
              </w:rPr>
              <w:t>“</w:t>
            </w:r>
            <w:r w:rsidRPr="008D5C0D">
              <w:rPr>
                <w:rFonts w:ascii="Times New Roman" w:eastAsia="黑体" w:hAnsi="Times New Roman" w:cs="Times New Roman"/>
                <w:sz w:val="24"/>
              </w:rPr>
              <w:t>青年人才托举工程</w:t>
            </w:r>
            <w:r w:rsidRPr="008D5C0D">
              <w:rPr>
                <w:rFonts w:ascii="Times New Roman" w:eastAsia="黑体" w:hAnsi="Times New Roman" w:cs="Times New Roman"/>
                <w:sz w:val="24"/>
              </w:rPr>
              <w:t>”</w:t>
            </w:r>
            <w:r w:rsidRPr="008D5C0D">
              <w:rPr>
                <w:rFonts w:ascii="Times New Roman" w:eastAsia="黑体" w:hAnsi="Times New Roman" w:cs="Times New Roman"/>
                <w:sz w:val="24"/>
              </w:rPr>
              <w:t>入选人。研究兴趣主要集中在银行与金融市场中介、金融风险管理、债务与信用市场和公司金融与中国资本市场等方面。代表性学术成果发表或接受发表在</w:t>
            </w:r>
            <w:r w:rsidRPr="008D5C0D">
              <w:rPr>
                <w:rFonts w:ascii="Times New Roman" w:eastAsia="黑体" w:hAnsi="Times New Roman" w:cs="Times New Roman"/>
                <w:sz w:val="24"/>
              </w:rPr>
              <w:t>Review of Financial Studies (RFS)</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Financial Economics (JFE)</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Financial and Quantitative Analysis (JFQA)</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Financial Services Research (JFSR)</w:t>
            </w:r>
            <w:r w:rsidRPr="008D5C0D">
              <w:rPr>
                <w:rFonts w:ascii="Times New Roman" w:eastAsia="黑体" w:hAnsi="Times New Roman" w:cs="Times New Roman"/>
                <w:sz w:val="24"/>
              </w:rPr>
              <w:t>、《金融研究》、《管理科学学报》、《管理评论》、《系统工程理论与实践》和《中国管理科学》等国内外金融管理领域权威刊物。他指导的博士生荣获</w:t>
            </w:r>
            <w:r w:rsidRPr="008D5C0D">
              <w:rPr>
                <w:rFonts w:ascii="Times New Roman" w:eastAsia="黑体" w:hAnsi="Times New Roman" w:cs="Times New Roman"/>
                <w:sz w:val="24"/>
              </w:rPr>
              <w:t>2022</w:t>
            </w:r>
            <w:r w:rsidRPr="008D5C0D">
              <w:rPr>
                <w:rFonts w:ascii="Times New Roman" w:eastAsia="黑体" w:hAnsi="Times New Roman" w:cs="Times New Roman"/>
                <w:sz w:val="24"/>
              </w:rPr>
              <w:t>年数字经济年会博士生最佳论文奖，指导的本科生荣获</w:t>
            </w:r>
            <w:r w:rsidRPr="008D5C0D">
              <w:rPr>
                <w:rFonts w:ascii="Times New Roman" w:eastAsia="黑体" w:hAnsi="Times New Roman" w:cs="Times New Roman"/>
                <w:sz w:val="24"/>
              </w:rPr>
              <w:t>2020</w:t>
            </w:r>
            <w:r w:rsidRPr="008D5C0D">
              <w:rPr>
                <w:rFonts w:ascii="Times New Roman" w:eastAsia="黑体" w:hAnsi="Times New Roman" w:cs="Times New Roman"/>
                <w:sz w:val="24"/>
              </w:rPr>
              <w:t>年北京市优秀本科毕业论文（设计）奖，他本人获得北京市本科毕业论文（设计）优秀指导教师奖。</w:t>
            </w:r>
          </w:p>
        </w:tc>
      </w:tr>
      <w:tr w:rsidR="007A5295" w:rsidRPr="008D5C0D" w:rsidTr="00166BEF">
        <w:tc>
          <w:tcPr>
            <w:tcW w:w="3291" w:type="dxa"/>
          </w:tcPr>
          <w:p w:rsidR="007A5295" w:rsidRPr="008D5C0D" w:rsidRDefault="00166BEF" w:rsidP="00166BEF">
            <w:pPr>
              <w:spacing w:beforeLines="50" w:before="120"/>
            </w:pPr>
            <w:r w:rsidRPr="008D5C0D">
              <w:rPr>
                <w:noProof/>
              </w:rPr>
              <w:lastRenderedPageBreak/>
              <w:drawing>
                <wp:inline distT="0" distB="0" distL="0" distR="0" wp14:anchorId="35A2B559" wp14:editId="3E13E568">
                  <wp:extent cx="1548000" cy="2145600"/>
                  <wp:effectExtent l="323850" t="323850" r="319405" b="331470"/>
                  <wp:docPr id="62" name="图片 62" descr="http://mse.cufe.edu.cn/__local/9/4F/DB/EA867092E5AE35E30E2C5D6E482_295C2F8C_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e.cufe.edu.cn/__local/9/4F/DB/EA867092E5AE35E30E2C5D6E482_295C2F8C_1B6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288" w:lineRule="auto"/>
              <w:rPr>
                <w:rFonts w:ascii="黑体" w:eastAsia="黑体" w:hAnsi="黑体"/>
                <w:b/>
                <w:color w:val="C00000"/>
                <w:sz w:val="36"/>
              </w:rPr>
            </w:pPr>
            <w:r w:rsidRPr="008D5C0D">
              <w:rPr>
                <w:rFonts w:ascii="黑体" w:eastAsia="黑体" w:hAnsi="黑体"/>
                <w:b/>
                <w:color w:val="C00000"/>
                <w:sz w:val="36"/>
              </w:rPr>
              <w:t>荆中博</w:t>
            </w:r>
          </w:p>
          <w:p w:rsidR="00166BEF" w:rsidRPr="008D5C0D" w:rsidRDefault="00166BEF" w:rsidP="00166BEF">
            <w:pPr>
              <w:spacing w:beforeLines="50" w:before="120" w:line="288" w:lineRule="auto"/>
              <w:rPr>
                <w:rFonts w:ascii="黑体" w:eastAsia="黑体" w:hAnsi="黑体"/>
                <w:b/>
                <w:bCs/>
                <w:color w:val="0070C0"/>
                <w:sz w:val="24"/>
              </w:rPr>
            </w:pPr>
            <w:r w:rsidRPr="008D5C0D">
              <w:rPr>
                <w:rFonts w:ascii="黑体" w:eastAsia="黑体" w:hAnsi="黑体" w:hint="eastAsia"/>
                <w:b/>
                <w:bCs/>
                <w:color w:val="0070C0"/>
                <w:sz w:val="24"/>
              </w:rPr>
              <w:t>中央财经大学管理科学与工程学院</w:t>
            </w:r>
            <w:r w:rsidRPr="008D5C0D">
              <w:rPr>
                <w:rFonts w:ascii="黑体" w:eastAsia="黑体" w:hAnsi="黑体"/>
                <w:b/>
                <w:bCs/>
                <w:color w:val="0070C0"/>
                <w:sz w:val="24"/>
              </w:rPr>
              <w:t>副教授</w:t>
            </w:r>
          </w:p>
          <w:p w:rsidR="007A5295" w:rsidRPr="008D5C0D" w:rsidRDefault="00166BEF" w:rsidP="00166BEF">
            <w:pPr>
              <w:spacing w:beforeLines="50" w:before="120" w:line="276" w:lineRule="auto"/>
            </w:pPr>
            <w:r w:rsidRPr="008D5C0D">
              <w:rPr>
                <w:rFonts w:ascii="黑体" w:eastAsia="黑体" w:hAnsi="黑体" w:hint="eastAsia"/>
                <w:b/>
                <w:bCs/>
                <w:sz w:val="24"/>
              </w:rPr>
              <w:t>个人简介：</w:t>
            </w:r>
            <w:r w:rsidRPr="008D5C0D">
              <w:rPr>
                <w:rFonts w:ascii="黑体" w:eastAsia="黑体" w:hAnsi="黑体" w:hint="eastAsia"/>
                <w:sz w:val="24"/>
              </w:rPr>
              <w:t>管理学博士（中国科学院大学）、经济学博士（格罗宁根大学），中央财经大学管理科学与工程学院</w:t>
            </w:r>
            <w:r w:rsidRPr="008D5C0D">
              <w:rPr>
                <w:rFonts w:ascii="黑体" w:eastAsia="黑体" w:hAnsi="黑体"/>
                <w:sz w:val="24"/>
              </w:rPr>
              <w:t>副教授</w:t>
            </w:r>
            <w:r w:rsidRPr="008D5C0D">
              <w:rPr>
                <w:rFonts w:ascii="黑体" w:eastAsia="黑体" w:hAnsi="黑体" w:hint="eastAsia"/>
                <w:sz w:val="24"/>
              </w:rPr>
              <w:t>、</w:t>
            </w:r>
            <w:r w:rsidRPr="008D5C0D">
              <w:rPr>
                <w:rFonts w:ascii="黑体" w:eastAsia="黑体" w:hAnsi="黑体"/>
                <w:sz w:val="24"/>
              </w:rPr>
              <w:t>硕士生导师</w:t>
            </w:r>
            <w:r w:rsidRPr="008D5C0D">
              <w:rPr>
                <w:rFonts w:ascii="黑体" w:eastAsia="黑体" w:hAnsi="黑体" w:hint="eastAsia"/>
                <w:sz w:val="24"/>
              </w:rPr>
              <w:t>、博士生合作导师</w:t>
            </w:r>
            <w:r w:rsidRPr="008D5C0D">
              <w:rPr>
                <w:rFonts w:ascii="黑体" w:eastAsia="黑体" w:hAnsi="黑体"/>
                <w:sz w:val="24"/>
              </w:rPr>
              <w:t>。现为中央财经大学管理科学与工程学院院长助理、投资系主任。</w:t>
            </w:r>
            <w:r w:rsidRPr="008D5C0D">
              <w:rPr>
                <w:rFonts w:ascii="黑体" w:eastAsia="黑体" w:hAnsi="黑体" w:hint="eastAsia"/>
                <w:sz w:val="24"/>
              </w:rPr>
              <w:t>主要研究方向为金融风险管理、公司金融、大数据与文本分析、绿色金融。</w:t>
            </w:r>
            <w:r w:rsidRPr="008D5C0D">
              <w:rPr>
                <w:rFonts w:ascii="黑体" w:eastAsia="黑体" w:hAnsi="黑体"/>
                <w:sz w:val="24"/>
              </w:rPr>
              <w:t>在</w:t>
            </w:r>
            <w:r w:rsidRPr="008D5C0D">
              <w:rPr>
                <w:rFonts w:ascii="黑体" w:eastAsia="黑体" w:hAnsi="黑体" w:hint="eastAsia"/>
                <w:sz w:val="24"/>
              </w:rPr>
              <w:t>《管理世界》、</w:t>
            </w:r>
            <w:r w:rsidRPr="008D5C0D">
              <w:rPr>
                <w:rFonts w:ascii="黑体" w:eastAsia="黑体" w:hAnsi="黑体"/>
                <w:sz w:val="24"/>
              </w:rPr>
              <w:t>《管理科学学报》、《经济学（季刊）》、《世界经济》、</w:t>
            </w:r>
            <w:r w:rsidRPr="008D5C0D">
              <w:rPr>
                <w:rFonts w:ascii="Times New Roman" w:eastAsia="黑体" w:hAnsi="Times New Roman" w:cs="Times New Roman"/>
                <w:iCs/>
                <w:sz w:val="24"/>
              </w:rPr>
              <w:t>Risk Analysis</w:t>
            </w:r>
            <w:r w:rsidRPr="008D5C0D">
              <w:rPr>
                <w:rFonts w:ascii="Times New Roman" w:eastAsia="黑体" w:hAnsi="Times New Roman" w:cs="Times New Roman"/>
                <w:iCs/>
                <w:sz w:val="24"/>
              </w:rPr>
              <w:t>、</w:t>
            </w:r>
            <w:r w:rsidRPr="008D5C0D">
              <w:rPr>
                <w:rFonts w:ascii="Times New Roman" w:eastAsia="黑体" w:hAnsi="Times New Roman" w:cs="Times New Roman"/>
                <w:iCs/>
                <w:sz w:val="24"/>
              </w:rPr>
              <w:t>International Review of Financial Analysis</w:t>
            </w:r>
            <w:r w:rsidRPr="008D5C0D">
              <w:rPr>
                <w:rFonts w:ascii="Times New Roman" w:eastAsia="黑体" w:hAnsi="Times New Roman" w:cs="Times New Roman"/>
                <w:iCs/>
                <w:sz w:val="24"/>
              </w:rPr>
              <w:t>、</w:t>
            </w:r>
            <w:r w:rsidRPr="008D5C0D">
              <w:rPr>
                <w:rFonts w:ascii="Times New Roman" w:eastAsia="黑体" w:hAnsi="Times New Roman" w:cs="Times New Roman"/>
                <w:iCs/>
                <w:sz w:val="24"/>
              </w:rPr>
              <w:t>Economic Modelling</w:t>
            </w:r>
            <w:r w:rsidRPr="008D5C0D">
              <w:rPr>
                <w:rFonts w:ascii="黑体" w:eastAsia="黑体" w:hAnsi="黑体"/>
                <w:sz w:val="24"/>
              </w:rPr>
              <w:t>等国内外权威期刊发表相关论文</w:t>
            </w:r>
            <w:r w:rsidRPr="008D5C0D">
              <w:rPr>
                <w:rFonts w:ascii="黑体" w:eastAsia="黑体" w:hAnsi="黑体" w:hint="eastAsia"/>
                <w:sz w:val="24"/>
              </w:rPr>
              <w:t>3</w:t>
            </w:r>
            <w:r w:rsidRPr="008D5C0D">
              <w:rPr>
                <w:rFonts w:ascii="黑体" w:eastAsia="黑体" w:hAnsi="黑体"/>
                <w:sz w:val="24"/>
              </w:rPr>
              <w:t>0</w:t>
            </w:r>
            <w:r w:rsidRPr="008D5C0D">
              <w:rPr>
                <w:rFonts w:ascii="黑体" w:eastAsia="黑体" w:hAnsi="黑体" w:hint="eastAsia"/>
                <w:sz w:val="24"/>
              </w:rPr>
              <w:t>余</w:t>
            </w:r>
            <w:r w:rsidRPr="008D5C0D">
              <w:rPr>
                <w:rFonts w:ascii="黑体" w:eastAsia="黑体" w:hAnsi="黑体"/>
                <w:sz w:val="24"/>
              </w:rPr>
              <w:t>篇，出版中英文专著各一本。主持和参加的课题研究包括国家重点研发计划</w:t>
            </w:r>
            <w:r w:rsidRPr="008D5C0D">
              <w:rPr>
                <w:rFonts w:ascii="黑体" w:eastAsia="黑体" w:hAnsi="黑体" w:hint="eastAsia"/>
                <w:sz w:val="24"/>
              </w:rPr>
              <w:t>，</w:t>
            </w:r>
            <w:r w:rsidRPr="008D5C0D">
              <w:rPr>
                <w:rFonts w:ascii="黑体" w:eastAsia="黑体" w:hAnsi="黑体"/>
                <w:sz w:val="24"/>
              </w:rPr>
              <w:t>国家自然科学基金</w:t>
            </w:r>
            <w:r w:rsidRPr="008D5C0D">
              <w:rPr>
                <w:rFonts w:ascii="黑体" w:eastAsia="黑体" w:hAnsi="黑体" w:hint="eastAsia"/>
                <w:sz w:val="24"/>
              </w:rPr>
              <w:t>重点、面上及青年项目，</w:t>
            </w:r>
            <w:r w:rsidRPr="008D5C0D">
              <w:rPr>
                <w:rFonts w:ascii="黑体" w:eastAsia="黑体" w:hAnsi="黑体"/>
                <w:sz w:val="24"/>
              </w:rPr>
              <w:t>北京市社科基金</w:t>
            </w:r>
            <w:r w:rsidRPr="008D5C0D">
              <w:rPr>
                <w:rFonts w:ascii="黑体" w:eastAsia="黑体" w:hAnsi="黑体" w:hint="eastAsia"/>
                <w:sz w:val="24"/>
              </w:rPr>
              <w:t>，</w:t>
            </w:r>
            <w:r w:rsidRPr="008D5C0D">
              <w:rPr>
                <w:rFonts w:ascii="黑体" w:eastAsia="黑体" w:hAnsi="黑体"/>
                <w:sz w:val="24"/>
              </w:rPr>
              <w:t>中央财经大学“青年英才”项目等。</w:t>
            </w:r>
            <w:r w:rsidRPr="008D5C0D">
              <w:rPr>
                <w:rFonts w:ascii="黑体" w:eastAsia="黑体" w:hAnsi="黑体" w:hint="eastAsia"/>
                <w:sz w:val="24"/>
              </w:rPr>
              <w:t>国家自然科学基金项目通讯评审专家、《经济研究》、《管理世界》、</w:t>
            </w:r>
            <w:r w:rsidRPr="008D5C0D">
              <w:rPr>
                <w:rFonts w:ascii="黑体" w:eastAsia="黑体" w:hAnsi="黑体"/>
                <w:sz w:val="24"/>
              </w:rPr>
              <w:t>《经济学（季刊）》</w:t>
            </w:r>
            <w:r w:rsidRPr="008D5C0D">
              <w:rPr>
                <w:rFonts w:ascii="黑体" w:eastAsia="黑体" w:hAnsi="黑体" w:hint="eastAsia"/>
                <w:sz w:val="24"/>
              </w:rPr>
              <w:t>等期刊匿名审稿人。</w:t>
            </w:r>
          </w:p>
        </w:tc>
      </w:tr>
      <w:tr w:rsidR="007A5295" w:rsidRPr="008D5C0D" w:rsidTr="00166BEF">
        <w:tc>
          <w:tcPr>
            <w:tcW w:w="3291" w:type="dxa"/>
          </w:tcPr>
          <w:p w:rsidR="007A5295" w:rsidRPr="008D5C0D" w:rsidRDefault="00166BEF" w:rsidP="00166BEF">
            <w:pPr>
              <w:spacing w:beforeLines="150" w:before="360"/>
            </w:pPr>
            <w:r w:rsidRPr="008D5C0D">
              <w:rPr>
                <w:noProof/>
              </w:rPr>
              <w:drawing>
                <wp:inline distT="0" distB="0" distL="0" distR="0">
                  <wp:extent cx="1548000" cy="2145600"/>
                  <wp:effectExtent l="323850" t="323850" r="319405" b="3314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8000" cy="214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288" w:lineRule="auto"/>
              <w:rPr>
                <w:rFonts w:ascii="Times New Roman" w:eastAsia="黑体" w:hAnsi="Times New Roman" w:cs="Times New Roman"/>
                <w:b/>
                <w:color w:val="C00000"/>
                <w:sz w:val="36"/>
              </w:rPr>
            </w:pPr>
            <w:r w:rsidRPr="008D5C0D">
              <w:rPr>
                <w:rFonts w:ascii="Times New Roman" w:eastAsia="黑体" w:hAnsi="Times New Roman" w:cs="Times New Roman"/>
                <w:b/>
                <w:color w:val="C00000"/>
                <w:sz w:val="36"/>
              </w:rPr>
              <w:t>凌爱凡</w:t>
            </w:r>
          </w:p>
          <w:p w:rsidR="00166BEF" w:rsidRPr="008D5C0D" w:rsidRDefault="00166BEF" w:rsidP="00166BEF">
            <w:pPr>
              <w:spacing w:beforeLines="50" w:before="120" w:line="288" w:lineRule="auto"/>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上海外国语大学国际金融贸易学院</w:t>
            </w:r>
            <w:r w:rsidRPr="008D5C0D">
              <w:rPr>
                <w:rFonts w:ascii="Times New Roman" w:eastAsia="黑体" w:hAnsi="Times New Roman" w:cs="Times New Roman"/>
                <w:b/>
                <w:color w:val="0070C0"/>
                <w:sz w:val="24"/>
              </w:rPr>
              <w:t>金融学教授</w:t>
            </w:r>
          </w:p>
          <w:p w:rsidR="007A5295" w:rsidRPr="008D5C0D" w:rsidRDefault="00166BEF" w:rsidP="00166BEF">
            <w:pPr>
              <w:spacing w:beforeLines="50" w:before="120" w:line="276" w:lineRule="auto"/>
            </w:pPr>
            <w:r w:rsidRPr="008D5C0D">
              <w:rPr>
                <w:rFonts w:ascii="Times New Roman" w:eastAsia="黑体" w:hAnsi="Times New Roman" w:cs="Times New Roman" w:hint="eastAsia"/>
                <w:b/>
                <w:sz w:val="24"/>
              </w:rPr>
              <w:t>个人简介：</w:t>
            </w:r>
            <w:r w:rsidRPr="008D5C0D">
              <w:rPr>
                <w:rFonts w:ascii="Times New Roman" w:eastAsia="黑体" w:hAnsi="Times New Roman" w:cs="Times New Roman" w:hint="eastAsia"/>
                <w:sz w:val="24"/>
              </w:rPr>
              <w:t>理学博士</w:t>
            </w:r>
            <w:r w:rsidRPr="008D5C0D">
              <w:rPr>
                <w:rFonts w:ascii="Times New Roman" w:eastAsia="黑体" w:hAnsi="Times New Roman" w:cs="Times New Roman" w:hint="eastAsia"/>
                <w:sz w:val="24"/>
              </w:rPr>
              <w:t>(</w:t>
            </w:r>
            <w:r w:rsidRPr="008D5C0D">
              <w:rPr>
                <w:rFonts w:ascii="Times New Roman" w:eastAsia="黑体" w:hAnsi="Times New Roman" w:cs="Times New Roman" w:hint="eastAsia"/>
                <w:sz w:val="24"/>
              </w:rPr>
              <w:t>西安交通大学</w:t>
            </w:r>
            <w:r w:rsidRPr="008D5C0D">
              <w:rPr>
                <w:rFonts w:ascii="Times New Roman" w:eastAsia="黑体" w:hAnsi="Times New Roman" w:cs="Times New Roman" w:hint="eastAsia"/>
                <w:sz w:val="24"/>
              </w:rPr>
              <w:t>)</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中国科学院出站博士后，新加坡国立大学商学院和哥伦比亚大学商学院访问学者</w:t>
            </w:r>
            <w:r w:rsidRPr="008D5C0D">
              <w:rPr>
                <w:rFonts w:ascii="Times New Roman" w:eastAsia="黑体" w:hAnsi="Times New Roman" w:cs="Times New Roman" w:hint="eastAsia"/>
                <w:sz w:val="24"/>
              </w:rPr>
              <w:t>。现为上海外国语大学国际金融贸易学院</w:t>
            </w:r>
            <w:r w:rsidRPr="008D5C0D">
              <w:rPr>
                <w:rFonts w:ascii="Times New Roman" w:eastAsia="黑体" w:hAnsi="Times New Roman" w:cs="Times New Roman"/>
                <w:sz w:val="24"/>
              </w:rPr>
              <w:t>金融学教授</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博士生导师</w:t>
            </w:r>
            <w:r w:rsidRPr="008D5C0D">
              <w:rPr>
                <w:rFonts w:ascii="Times New Roman" w:eastAsia="黑体" w:hAnsi="Times New Roman" w:cs="Times New Roman" w:hint="eastAsia"/>
                <w:sz w:val="24"/>
              </w:rPr>
              <w:t>，志远卓越学者</w:t>
            </w:r>
            <w:r w:rsidRPr="008D5C0D">
              <w:rPr>
                <w:rFonts w:ascii="Times New Roman" w:eastAsia="黑体" w:hAnsi="Times New Roman" w:cs="Times New Roman"/>
                <w:sz w:val="24"/>
              </w:rPr>
              <w:t>。主要从事金融工程与风险管理、公司金融理论、系统性风险管理、金融科技等方面的研究</w:t>
            </w:r>
            <w:r w:rsidRPr="008D5C0D">
              <w:rPr>
                <w:rFonts w:ascii="Times New Roman" w:eastAsia="黑体" w:hAnsi="Times New Roman" w:cs="Times New Roman" w:hint="eastAsia"/>
                <w:sz w:val="24"/>
              </w:rPr>
              <w:t>。在</w:t>
            </w:r>
            <w:r w:rsidRPr="008D5C0D">
              <w:rPr>
                <w:rFonts w:ascii="Times New Roman" w:eastAsia="黑体" w:hAnsi="Times New Roman" w:cs="Times New Roman" w:hint="eastAsia"/>
                <w:sz w:val="24"/>
              </w:rPr>
              <w:t>E</w:t>
            </w:r>
            <w:r w:rsidRPr="008D5C0D">
              <w:rPr>
                <w:rFonts w:ascii="Times New Roman" w:eastAsia="黑体" w:hAnsi="Times New Roman" w:cs="Times New Roman"/>
                <w:sz w:val="24"/>
              </w:rPr>
              <w:t>JOR</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JEDC</w:t>
            </w:r>
            <w:r w:rsidRPr="008D5C0D">
              <w:rPr>
                <w:rFonts w:ascii="Times New Roman" w:eastAsia="黑体" w:hAnsi="Times New Roman" w:cs="Times New Roman" w:hint="eastAsia"/>
                <w:sz w:val="24"/>
              </w:rPr>
              <w:t>、《中国科学》、《管理科学学报》、《系统工程理论与实践》、《财贸经济》、《经济评论》、《中国管理科学》、《管理评论》等国内外重要学术期刊发表论文</w:t>
            </w:r>
            <w:r w:rsidRPr="008D5C0D">
              <w:rPr>
                <w:rFonts w:ascii="Times New Roman" w:eastAsia="黑体" w:hAnsi="Times New Roman" w:cs="Times New Roman" w:hint="eastAsia"/>
                <w:sz w:val="24"/>
              </w:rPr>
              <w:t>4</w:t>
            </w:r>
            <w:r w:rsidRPr="008D5C0D">
              <w:rPr>
                <w:rFonts w:ascii="Times New Roman" w:eastAsia="黑体" w:hAnsi="Times New Roman" w:cs="Times New Roman"/>
                <w:sz w:val="24"/>
              </w:rPr>
              <w:t>0</w:t>
            </w:r>
            <w:r w:rsidRPr="008D5C0D">
              <w:rPr>
                <w:rFonts w:ascii="Times New Roman" w:eastAsia="黑体" w:hAnsi="Times New Roman" w:cs="Times New Roman" w:hint="eastAsia"/>
                <w:sz w:val="24"/>
              </w:rPr>
              <w:t>余篇。其研究获得</w:t>
            </w:r>
            <w:r w:rsidRPr="008D5C0D">
              <w:rPr>
                <w:rFonts w:ascii="Times New Roman" w:eastAsia="黑体" w:hAnsi="Times New Roman" w:cs="Times New Roman" w:hint="eastAsia"/>
                <w:sz w:val="24"/>
              </w:rPr>
              <w:t>3</w:t>
            </w:r>
            <w:r w:rsidRPr="008D5C0D">
              <w:rPr>
                <w:rFonts w:ascii="Times New Roman" w:eastAsia="黑体" w:hAnsi="Times New Roman" w:cs="Times New Roman" w:hint="eastAsia"/>
                <w:sz w:val="24"/>
              </w:rPr>
              <w:t>项国家自然科学基金面上项目和</w:t>
            </w:r>
            <w:r w:rsidRPr="008D5C0D">
              <w:rPr>
                <w:rFonts w:ascii="Times New Roman" w:eastAsia="黑体" w:hAnsi="Times New Roman" w:cs="Times New Roman" w:hint="eastAsia"/>
                <w:sz w:val="24"/>
              </w:rPr>
              <w:t>1</w:t>
            </w:r>
            <w:r w:rsidRPr="008D5C0D">
              <w:rPr>
                <w:rFonts w:ascii="Times New Roman" w:eastAsia="黑体" w:hAnsi="Times New Roman" w:cs="Times New Roman"/>
                <w:sz w:val="24"/>
              </w:rPr>
              <w:t>0</w:t>
            </w:r>
            <w:r w:rsidRPr="008D5C0D">
              <w:rPr>
                <w:rFonts w:ascii="Times New Roman" w:eastAsia="黑体" w:hAnsi="Times New Roman" w:cs="Times New Roman" w:hint="eastAsia"/>
                <w:sz w:val="24"/>
              </w:rPr>
              <w:t>余项省级项目的资助，并获得省级人文社科优秀成果一等奖。他还是中国运筹学学会金融工程与风险管理分会、中国系统工程学会决策科学分会、中国运筹学学会青年联盟委员会、中国优选法统筹法和经济数学研究会经济数学与管理数学分会等学会的常务理事，江西普惠金融研究院高级顾问。</w:t>
            </w:r>
          </w:p>
        </w:tc>
      </w:tr>
      <w:tr w:rsidR="007A5295" w:rsidRPr="008D5C0D" w:rsidTr="00166BEF">
        <w:tc>
          <w:tcPr>
            <w:tcW w:w="3291" w:type="dxa"/>
          </w:tcPr>
          <w:p w:rsidR="007A5295" w:rsidRPr="008D5C0D" w:rsidRDefault="00166BEF" w:rsidP="00166BEF">
            <w:pPr>
              <w:spacing w:beforeLines="50" w:before="120"/>
            </w:pPr>
            <w:r w:rsidRPr="008D5C0D">
              <w:rPr>
                <w:noProof/>
              </w:rPr>
              <w:lastRenderedPageBreak/>
              <w:drawing>
                <wp:inline distT="0" distB="0" distL="0" distR="0" wp14:anchorId="67F313EB" wp14:editId="734FFC2E">
                  <wp:extent cx="1529698" cy="2294594"/>
                  <wp:effectExtent l="323850" t="323850" r="318770" b="315595"/>
                  <wp:docPr id="218" name="图片 218" descr="C:\Users\LENOVO\AppData\Local\Temp\WeChat Files\b5726db9f3ef930d18ca15ced8b2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b5726db9f3ef930d18ca15ced8b27e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1526" cy="22973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440" w:lineRule="exact"/>
              <w:rPr>
                <w:rFonts w:ascii="Times New Roman" w:eastAsia="黑体" w:hAnsi="Times New Roman" w:cs="Times New Roman"/>
                <w:b/>
                <w:color w:val="C00000"/>
                <w:sz w:val="36"/>
              </w:rPr>
            </w:pPr>
            <w:r w:rsidRPr="008D5C0D">
              <w:rPr>
                <w:rFonts w:ascii="Times New Roman" w:eastAsia="黑体" w:hAnsi="Times New Roman" w:cs="Times New Roman" w:hint="eastAsia"/>
                <w:b/>
                <w:color w:val="C00000"/>
                <w:sz w:val="36"/>
              </w:rPr>
              <w:t>屈绍建</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南京信息工程大学管理工程学院</w:t>
            </w:r>
          </w:p>
          <w:p w:rsidR="007A5295" w:rsidRPr="008D5C0D" w:rsidRDefault="00166BEF" w:rsidP="00166BEF">
            <w:pPr>
              <w:snapToGrid w:val="0"/>
              <w:spacing w:beforeLines="50" w:before="120" w:line="340" w:lineRule="atLeast"/>
            </w:pPr>
            <w:r w:rsidRPr="008D5C0D">
              <w:rPr>
                <w:rFonts w:ascii="Times New Roman" w:eastAsia="黑体" w:hAnsi="Times New Roman" w:cs="Times New Roman"/>
                <w:b/>
                <w:sz w:val="24"/>
              </w:rPr>
              <w:t>个人简介：</w:t>
            </w:r>
            <w:r w:rsidRPr="008D5C0D">
              <w:rPr>
                <w:rFonts w:ascii="Times New Roman" w:eastAsia="黑体" w:hAnsi="Times New Roman" w:cs="Times New Roman"/>
                <w:sz w:val="24"/>
              </w:rPr>
              <w:t>龙山学者特聘教授，博士生导师，西安交通大学</w:t>
            </w:r>
            <w:r w:rsidRPr="008D5C0D">
              <w:rPr>
                <w:rFonts w:ascii="Times New Roman" w:eastAsia="黑体" w:hAnsi="Times New Roman" w:cs="Times New Roman"/>
                <w:sz w:val="24"/>
              </w:rPr>
              <w:t>“</w:t>
            </w:r>
            <w:r w:rsidRPr="008D5C0D">
              <w:rPr>
                <w:rFonts w:ascii="Times New Roman" w:eastAsia="黑体" w:hAnsi="Times New Roman" w:cs="Times New Roman"/>
                <w:sz w:val="24"/>
              </w:rPr>
              <w:t>优秀博士毕业生</w:t>
            </w:r>
            <w:r w:rsidRPr="008D5C0D">
              <w:rPr>
                <w:rFonts w:ascii="Times New Roman" w:eastAsia="黑体" w:hAnsi="Times New Roman" w:cs="Times New Roman"/>
                <w:sz w:val="24"/>
              </w:rPr>
              <w:t>”</w:t>
            </w:r>
            <w:r w:rsidRPr="008D5C0D">
              <w:rPr>
                <w:rFonts w:ascii="Times New Roman" w:eastAsia="黑体" w:hAnsi="Times New Roman" w:cs="Times New Roman"/>
                <w:sz w:val="24"/>
              </w:rPr>
              <w:t>，新加坡国立大学和哈尔滨工业大学双博士后</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曾任哈尔滨工业大学副教授（破格），曾任新加坡国立大学亚太物流研究院和商学院研究员，上海市东方学者特聘教授。研究兴趣包括：大数据分析、建模理论与方法、鲁棒优化、决策理论和方法、供应链管理、投资组合、博弈等。以第一或者通讯作者发表论文</w:t>
            </w:r>
            <w:r w:rsidRPr="008D5C0D">
              <w:rPr>
                <w:rFonts w:ascii="Times New Roman" w:eastAsia="黑体" w:hAnsi="Times New Roman" w:cs="Times New Roman"/>
                <w:sz w:val="24"/>
              </w:rPr>
              <w:t>80</w:t>
            </w:r>
            <w:r w:rsidRPr="008D5C0D">
              <w:rPr>
                <w:rFonts w:ascii="Times New Roman" w:eastAsia="黑体" w:hAnsi="Times New Roman" w:cs="Times New Roman"/>
                <w:sz w:val="24"/>
              </w:rPr>
              <w:t>余篇，其中在国际期刊上发表</w:t>
            </w:r>
            <w:r w:rsidRPr="008D5C0D">
              <w:rPr>
                <w:rFonts w:ascii="Times New Roman" w:eastAsia="黑体" w:hAnsi="Times New Roman" w:cs="Times New Roman"/>
                <w:sz w:val="24"/>
              </w:rPr>
              <w:t>SCI/SSCI</w:t>
            </w:r>
            <w:r w:rsidRPr="008D5C0D">
              <w:rPr>
                <w:rFonts w:ascii="Times New Roman" w:eastAsia="黑体" w:hAnsi="Times New Roman" w:cs="Times New Roman"/>
                <w:sz w:val="24"/>
              </w:rPr>
              <w:t>文章</w:t>
            </w:r>
            <w:r w:rsidRPr="008D5C0D">
              <w:rPr>
                <w:rFonts w:ascii="Times New Roman" w:eastAsia="黑体" w:hAnsi="Times New Roman" w:cs="Times New Roman"/>
                <w:sz w:val="24"/>
              </w:rPr>
              <w:t>70</w:t>
            </w:r>
            <w:r w:rsidRPr="008D5C0D">
              <w:rPr>
                <w:rFonts w:ascii="Times New Roman" w:eastAsia="黑体" w:hAnsi="Times New Roman" w:cs="Times New Roman"/>
                <w:sz w:val="24"/>
              </w:rPr>
              <w:t>余篇，其中</w:t>
            </w:r>
            <w:r w:rsidRPr="008D5C0D">
              <w:rPr>
                <w:rFonts w:ascii="Times New Roman" w:eastAsia="黑体" w:hAnsi="Times New Roman" w:cs="Times New Roman"/>
                <w:sz w:val="24"/>
              </w:rPr>
              <w:t>EJOR4</w:t>
            </w:r>
            <w:r w:rsidRPr="008D5C0D">
              <w:rPr>
                <w:rFonts w:ascii="Times New Roman" w:eastAsia="黑体" w:hAnsi="Times New Roman" w:cs="Times New Roman"/>
                <w:sz w:val="24"/>
              </w:rPr>
              <w:t>篇，</w:t>
            </w:r>
            <w:r w:rsidRPr="008D5C0D">
              <w:rPr>
                <w:rFonts w:ascii="Times New Roman" w:eastAsia="黑体" w:hAnsi="Times New Roman" w:cs="Times New Roman"/>
                <w:sz w:val="24"/>
              </w:rPr>
              <w:t>JOTA</w:t>
            </w:r>
            <w:r w:rsidRPr="008D5C0D">
              <w:rPr>
                <w:rFonts w:ascii="Times New Roman" w:eastAsia="黑体" w:hAnsi="Times New Roman" w:cs="Times New Roman"/>
                <w:sz w:val="24"/>
              </w:rPr>
              <w:t>，</w:t>
            </w:r>
            <w:r w:rsidRPr="008D5C0D">
              <w:rPr>
                <w:rFonts w:ascii="Times New Roman" w:eastAsia="黑体" w:hAnsi="Times New Roman" w:cs="Times New Roman"/>
                <w:sz w:val="24"/>
              </w:rPr>
              <w:t>IEEE T Ind Inform</w:t>
            </w:r>
            <w:r w:rsidRPr="008D5C0D">
              <w:rPr>
                <w:rFonts w:ascii="Times New Roman" w:eastAsia="黑体" w:hAnsi="Times New Roman" w:cs="Times New Roman"/>
                <w:sz w:val="24"/>
              </w:rPr>
              <w:t>上各发表文章一篇，在国内知名期刊《中国管理科学》和《运筹与管理》上各发表文章一篇，出版专著</w:t>
            </w:r>
            <w:r w:rsidRPr="008D5C0D">
              <w:rPr>
                <w:rFonts w:ascii="Times New Roman" w:eastAsia="黑体" w:hAnsi="Times New Roman" w:cs="Times New Roman"/>
                <w:sz w:val="24"/>
              </w:rPr>
              <w:t>2</w:t>
            </w:r>
            <w:r w:rsidRPr="008D5C0D">
              <w:rPr>
                <w:rFonts w:ascii="Times New Roman" w:eastAsia="黑体" w:hAnsi="Times New Roman" w:cs="Times New Roman"/>
                <w:sz w:val="24"/>
              </w:rPr>
              <w:t>部。主持省部级及以上项目十余项，包括国家级项目</w:t>
            </w:r>
            <w:r w:rsidRPr="008D5C0D">
              <w:rPr>
                <w:rFonts w:ascii="Times New Roman" w:eastAsia="黑体" w:hAnsi="Times New Roman" w:cs="Times New Roman"/>
                <w:sz w:val="24"/>
              </w:rPr>
              <w:t>4</w:t>
            </w:r>
            <w:r w:rsidRPr="008D5C0D">
              <w:rPr>
                <w:rFonts w:ascii="Times New Roman" w:eastAsia="黑体" w:hAnsi="Times New Roman" w:cs="Times New Roman"/>
                <w:sz w:val="24"/>
              </w:rPr>
              <w:t>项，上海市东方学者项目</w:t>
            </w:r>
            <w:r w:rsidRPr="008D5C0D">
              <w:rPr>
                <w:rFonts w:ascii="Times New Roman" w:eastAsia="黑体" w:hAnsi="Times New Roman" w:cs="Times New Roman"/>
                <w:sz w:val="24"/>
              </w:rPr>
              <w:t>1</w:t>
            </w:r>
            <w:r w:rsidRPr="008D5C0D">
              <w:rPr>
                <w:rFonts w:ascii="Times New Roman" w:eastAsia="黑体" w:hAnsi="Times New Roman" w:cs="Times New Roman"/>
                <w:sz w:val="24"/>
              </w:rPr>
              <w:t>项，沪江领军人才项目</w:t>
            </w:r>
            <w:r w:rsidRPr="008D5C0D">
              <w:rPr>
                <w:rFonts w:ascii="Times New Roman" w:eastAsia="黑体" w:hAnsi="Times New Roman" w:cs="Times New Roman"/>
                <w:sz w:val="24"/>
              </w:rPr>
              <w:t>1</w:t>
            </w:r>
            <w:r w:rsidRPr="008D5C0D">
              <w:rPr>
                <w:rFonts w:ascii="Times New Roman" w:eastAsia="黑体" w:hAnsi="Times New Roman" w:cs="Times New Roman"/>
                <w:sz w:val="24"/>
              </w:rPr>
              <w:t>项，提出选题入选国家社科重大项目招标题目。现任</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运筹与管理</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杂志编委、</w:t>
            </w:r>
            <w:r w:rsidRPr="008D5C0D">
              <w:rPr>
                <w:rFonts w:ascii="Times New Roman" w:eastAsia="黑体" w:hAnsi="Times New Roman" w:cs="Times New Roman"/>
                <w:sz w:val="24"/>
              </w:rPr>
              <w:t>SCI</w:t>
            </w:r>
            <w:r w:rsidRPr="008D5C0D">
              <w:rPr>
                <w:rFonts w:ascii="Times New Roman" w:eastAsia="黑体" w:hAnsi="Times New Roman" w:cs="Times New Roman"/>
                <w:sz w:val="24"/>
              </w:rPr>
              <w:t>期刊</w:t>
            </w:r>
            <w:r w:rsidRPr="008D5C0D">
              <w:rPr>
                <w:rFonts w:ascii="Times New Roman" w:eastAsia="黑体" w:hAnsi="Times New Roman" w:cs="Times New Roman"/>
                <w:sz w:val="24"/>
              </w:rPr>
              <w:t>Computer Modeling in Engineering &amp; Sciences</w:t>
            </w:r>
            <w:r w:rsidRPr="008D5C0D">
              <w:rPr>
                <w:rFonts w:ascii="Times New Roman" w:eastAsia="黑体" w:hAnsi="Times New Roman" w:cs="Times New Roman"/>
                <w:sz w:val="24"/>
              </w:rPr>
              <w:t>，</w:t>
            </w:r>
            <w:r w:rsidRPr="008D5C0D">
              <w:rPr>
                <w:rFonts w:ascii="Times New Roman" w:eastAsia="黑体" w:hAnsi="Times New Roman" w:cs="Times New Roman"/>
                <w:sz w:val="24"/>
              </w:rPr>
              <w:t>Journal of Mathematics</w:t>
            </w:r>
            <w:r w:rsidRPr="008D5C0D">
              <w:rPr>
                <w:rFonts w:ascii="Times New Roman" w:eastAsia="黑体" w:hAnsi="Times New Roman" w:cs="Times New Roman"/>
                <w:sz w:val="24"/>
              </w:rPr>
              <w:t>和</w:t>
            </w:r>
            <w:r w:rsidRPr="008D5C0D">
              <w:rPr>
                <w:rFonts w:ascii="Times New Roman" w:eastAsia="黑体" w:hAnsi="Times New Roman" w:cs="Times New Roman"/>
                <w:sz w:val="24"/>
              </w:rPr>
              <w:t>Mathematical Problems in Engineering</w:t>
            </w:r>
            <w:r w:rsidRPr="008D5C0D">
              <w:rPr>
                <w:rFonts w:ascii="Times New Roman" w:eastAsia="黑体" w:hAnsi="Times New Roman" w:cs="Times New Roman"/>
                <w:sz w:val="24"/>
              </w:rPr>
              <w:t>客座主编，国家自然科学基金通讯评审专家，国家社科基金通讯评审专家，国家人才计划</w:t>
            </w:r>
            <w:r w:rsidRPr="008D5C0D">
              <w:rPr>
                <w:rFonts w:ascii="Times New Roman" w:eastAsia="黑体" w:hAnsi="Times New Roman" w:cs="Times New Roman"/>
                <w:sz w:val="24"/>
              </w:rPr>
              <w:t>(</w:t>
            </w:r>
            <w:r w:rsidRPr="008D5C0D">
              <w:rPr>
                <w:rFonts w:ascii="Times New Roman" w:eastAsia="黑体" w:hAnsi="Times New Roman" w:cs="Times New Roman"/>
                <w:sz w:val="24"/>
              </w:rPr>
              <w:t>长江学者和青年长江学者</w:t>
            </w:r>
            <w:r w:rsidRPr="008D5C0D">
              <w:rPr>
                <w:rFonts w:ascii="Times New Roman" w:eastAsia="黑体" w:hAnsi="Times New Roman" w:cs="Times New Roman"/>
                <w:sz w:val="24"/>
              </w:rPr>
              <w:t>)</w:t>
            </w:r>
            <w:r w:rsidRPr="008D5C0D">
              <w:rPr>
                <w:rFonts w:ascii="Times New Roman" w:eastAsia="黑体" w:hAnsi="Times New Roman" w:cs="Times New Roman"/>
                <w:sz w:val="24"/>
              </w:rPr>
              <w:t>通讯评审专家，中国经济数学与管理数学学会常务理事、中国运筹学学会博弈论分会常务理事、中国系统工程学会可持续运行与管理系统分会常务理事、中国系统工程学会智能决策与博弈分会常务理事。</w:t>
            </w:r>
          </w:p>
        </w:tc>
      </w:tr>
      <w:tr w:rsidR="007A5295" w:rsidRPr="008D5C0D" w:rsidTr="00166BEF">
        <w:trPr>
          <w:trHeight w:val="397"/>
        </w:trPr>
        <w:tc>
          <w:tcPr>
            <w:tcW w:w="3291" w:type="dxa"/>
          </w:tcPr>
          <w:p w:rsidR="007A5295" w:rsidRPr="008D5C0D" w:rsidRDefault="00166BEF" w:rsidP="00166BEF">
            <w:pPr>
              <w:spacing w:beforeLines="50" w:before="120"/>
            </w:pPr>
            <w:r w:rsidRPr="008D5C0D">
              <w:rPr>
                <w:noProof/>
              </w:rPr>
              <w:drawing>
                <wp:inline distT="0" distB="0" distL="0" distR="0">
                  <wp:extent cx="1530000" cy="1936800"/>
                  <wp:effectExtent l="323850" t="323850" r="318135" b="33020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0000" cy="1936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rPr>
                <w:rFonts w:ascii="Times New Roman" w:eastAsia="黑体" w:hAnsi="Times New Roman" w:cs="Times New Roman"/>
                <w:b/>
                <w:color w:val="C00000"/>
                <w:sz w:val="36"/>
              </w:rPr>
            </w:pPr>
            <w:r w:rsidRPr="008D5C0D">
              <w:rPr>
                <w:rFonts w:ascii="Times New Roman" w:eastAsia="黑体" w:hAnsi="Times New Roman" w:cs="Times New Roman" w:hint="eastAsia"/>
                <w:b/>
                <w:color w:val="C00000"/>
                <w:sz w:val="36"/>
              </w:rPr>
              <w:t>徐</w:t>
            </w:r>
            <w:r w:rsidRPr="008D5C0D">
              <w:rPr>
                <w:rFonts w:ascii="Times New Roman" w:eastAsia="黑体" w:hAnsi="Times New Roman" w:cs="Times New Roman" w:hint="eastAsia"/>
                <w:b/>
                <w:color w:val="C00000"/>
                <w:sz w:val="36"/>
              </w:rPr>
              <w:t xml:space="preserve"> </w:t>
            </w:r>
            <w:r w:rsidRPr="008D5C0D">
              <w:rPr>
                <w:rFonts w:ascii="Times New Roman" w:eastAsia="黑体" w:hAnsi="Times New Roman" w:cs="Times New Roman" w:hint="eastAsia"/>
                <w:b/>
                <w:color w:val="C00000"/>
                <w:sz w:val="36"/>
              </w:rPr>
              <w:t>斌</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hint="eastAsia"/>
                <w:b/>
                <w:color w:val="0070C0"/>
                <w:sz w:val="24"/>
              </w:rPr>
              <w:t>英国利兹大学（</w:t>
            </w:r>
            <w:r w:rsidRPr="008D5C0D">
              <w:rPr>
                <w:rFonts w:ascii="Times New Roman" w:eastAsia="黑体" w:hAnsi="Times New Roman" w:cs="Times New Roman"/>
                <w:b/>
                <w:color w:val="0070C0"/>
                <w:sz w:val="24"/>
              </w:rPr>
              <w:t>University of Leeds</w:t>
            </w:r>
            <w:r w:rsidRPr="008D5C0D">
              <w:rPr>
                <w:rFonts w:ascii="Times New Roman" w:eastAsia="黑体" w:hAnsi="Times New Roman" w:cs="Times New Roman" w:hint="eastAsia"/>
                <w:b/>
                <w:color w:val="0070C0"/>
                <w:sz w:val="24"/>
              </w:rPr>
              <w:t>）会计金融学院副教授</w:t>
            </w:r>
          </w:p>
          <w:p w:rsidR="00166BEF" w:rsidRPr="008D5C0D" w:rsidRDefault="00166BEF" w:rsidP="00166BEF">
            <w:pPr>
              <w:snapToGrid w:val="0"/>
              <w:spacing w:beforeLines="50" w:before="120" w:line="340" w:lineRule="atLeast"/>
              <w:rPr>
                <w:rFonts w:ascii="Times New Roman" w:eastAsia="黑体" w:hAnsi="Times New Roman" w:cs="Times New Roman"/>
                <w:sz w:val="24"/>
              </w:rPr>
            </w:pPr>
            <w:r w:rsidRPr="008D5C0D">
              <w:rPr>
                <w:rFonts w:ascii="Times New Roman" w:eastAsia="黑体" w:hAnsi="Times New Roman" w:cs="Times New Roman"/>
                <w:b/>
                <w:sz w:val="24"/>
              </w:rPr>
              <w:t>个人简介：</w:t>
            </w:r>
            <w:r w:rsidRPr="008D5C0D">
              <w:rPr>
                <w:rFonts w:ascii="Times New Roman" w:eastAsia="黑体" w:hAnsi="Times New Roman" w:cs="Times New Roman"/>
                <w:sz w:val="24"/>
              </w:rPr>
              <w:t>主要研究方向为公司金融，公司治理，可持续金融，以及资本市场的作用。学术成果曾发表在</w:t>
            </w:r>
            <w:r w:rsidRPr="008D5C0D">
              <w:rPr>
                <w:rFonts w:ascii="Times New Roman" w:eastAsia="黑体" w:hAnsi="Times New Roman" w:cs="Times New Roman"/>
                <w:sz w:val="24"/>
              </w:rPr>
              <w:t xml:space="preserve"> Journal of Financial Economics, Journal of Corporate Finance, Harvard Business Review </w:t>
            </w:r>
            <w:r w:rsidRPr="008D5C0D">
              <w:rPr>
                <w:rFonts w:ascii="Times New Roman" w:eastAsia="黑体" w:hAnsi="Times New Roman" w:cs="Times New Roman"/>
                <w:sz w:val="24"/>
              </w:rPr>
              <w:t>等国际期刊。目前担任</w:t>
            </w:r>
            <w:r w:rsidRPr="008D5C0D">
              <w:rPr>
                <w:rFonts w:ascii="Times New Roman" w:eastAsia="黑体" w:hAnsi="Times New Roman" w:cs="Times New Roman"/>
                <w:sz w:val="24"/>
              </w:rPr>
              <w:t>International Journal of Finance and Economics (Wiley)</w:t>
            </w:r>
            <w:r w:rsidRPr="008D5C0D">
              <w:rPr>
                <w:rFonts w:ascii="Times New Roman" w:eastAsia="黑体" w:hAnsi="Times New Roman" w:cs="Times New Roman"/>
                <w:sz w:val="24"/>
              </w:rPr>
              <w:t>副主编</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利兹大学金融风险管理硕士项目主任</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金融博士项目副主任。</w:t>
            </w:r>
          </w:p>
          <w:p w:rsidR="007A5295" w:rsidRPr="008D5C0D" w:rsidRDefault="007A5295" w:rsidP="00166BEF">
            <w:pPr>
              <w:spacing w:beforeLines="50" w:before="120"/>
            </w:pPr>
          </w:p>
        </w:tc>
      </w:tr>
      <w:tr w:rsidR="007A5295" w:rsidRPr="008D5C0D" w:rsidTr="00166BEF">
        <w:tc>
          <w:tcPr>
            <w:tcW w:w="3291" w:type="dxa"/>
          </w:tcPr>
          <w:p w:rsidR="007A5295" w:rsidRPr="008D5C0D" w:rsidRDefault="00166BEF" w:rsidP="00166BEF">
            <w:pPr>
              <w:spacing w:beforeLines="50" w:before="120"/>
            </w:pPr>
            <w:r w:rsidRPr="008D5C0D">
              <w:rPr>
                <w:noProof/>
              </w:rPr>
              <w:lastRenderedPageBreak/>
              <w:drawing>
                <wp:inline distT="0" distB="0" distL="0" distR="0" wp14:anchorId="43489B7E" wp14:editId="5381F961">
                  <wp:extent cx="1530000" cy="2217600"/>
                  <wp:effectExtent l="323850" t="323850" r="318135" b="316230"/>
                  <wp:docPr id="225" name="图片 225" descr="C:\Users\LENOVO\AppData\Local\Temp\WeChat Files\07b771ded4a05114c938ee37d05aeb5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07b771ded4a05114c938ee37d05aeb5b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0000" cy="2217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line="440" w:lineRule="exact"/>
              <w:rPr>
                <w:rFonts w:ascii="Times New Roman" w:eastAsia="黑体" w:hAnsi="Times New Roman" w:cs="Times New Roman"/>
                <w:b/>
                <w:color w:val="C00000"/>
                <w:sz w:val="36"/>
              </w:rPr>
            </w:pPr>
            <w:r w:rsidRPr="008D5C0D">
              <w:rPr>
                <w:rFonts w:ascii="Times New Roman" w:eastAsia="黑体" w:hAnsi="Times New Roman" w:cs="Times New Roman" w:hint="eastAsia"/>
                <w:b/>
                <w:color w:val="C00000"/>
                <w:sz w:val="36"/>
              </w:rPr>
              <w:t>张汉雄</w:t>
            </w:r>
          </w:p>
          <w:p w:rsidR="00166BEF" w:rsidRPr="008D5C0D" w:rsidRDefault="00166BEF" w:rsidP="00166BEF">
            <w:pPr>
              <w:spacing w:beforeLines="50" w:before="120"/>
              <w:rPr>
                <w:rFonts w:ascii="Times New Roman" w:eastAsia="黑体" w:hAnsi="Times New Roman" w:cs="Times New Roman"/>
                <w:b/>
                <w:color w:val="0070C0"/>
                <w:sz w:val="24"/>
              </w:rPr>
            </w:pPr>
            <w:r w:rsidRPr="008D5C0D">
              <w:rPr>
                <w:rFonts w:ascii="Times New Roman" w:eastAsia="黑体" w:hAnsi="Times New Roman" w:cs="Times New Roman"/>
                <w:b/>
                <w:color w:val="0070C0"/>
                <w:sz w:val="24"/>
              </w:rPr>
              <w:t>英国萨里大学</w:t>
            </w:r>
            <w:r w:rsidRPr="008D5C0D">
              <w:rPr>
                <w:rFonts w:ascii="Times New Roman" w:eastAsia="黑体" w:hAnsi="Times New Roman" w:cs="Times New Roman"/>
                <w:b/>
                <w:color w:val="0070C0"/>
                <w:sz w:val="24"/>
              </w:rPr>
              <w:t>(University of Surrey)</w:t>
            </w:r>
            <w:r w:rsidRPr="008D5C0D">
              <w:rPr>
                <w:rFonts w:ascii="Times New Roman" w:eastAsia="黑体" w:hAnsi="Times New Roman" w:cs="Times New Roman"/>
                <w:b/>
                <w:color w:val="0070C0"/>
                <w:sz w:val="24"/>
              </w:rPr>
              <w:t>商学院</w:t>
            </w:r>
            <w:r w:rsidRPr="008D5C0D">
              <w:rPr>
                <w:rFonts w:ascii="Times New Roman" w:eastAsia="黑体" w:hAnsi="Times New Roman" w:cs="Times New Roman" w:hint="eastAsia"/>
                <w:b/>
                <w:color w:val="0070C0"/>
                <w:sz w:val="24"/>
              </w:rPr>
              <w:t>副教授</w:t>
            </w:r>
            <w:r w:rsidRPr="008D5C0D">
              <w:rPr>
                <w:rFonts w:ascii="Times New Roman" w:eastAsia="黑体" w:hAnsi="Times New Roman" w:cs="Times New Roman"/>
                <w:b/>
                <w:color w:val="0070C0"/>
                <w:sz w:val="24"/>
              </w:rPr>
              <w:t>，博士生导师，</w:t>
            </w:r>
            <w:r w:rsidRPr="008D5C0D">
              <w:rPr>
                <w:rFonts w:ascii="Times New Roman" w:eastAsia="黑体" w:hAnsi="Times New Roman" w:cs="Times New Roman"/>
                <w:b/>
                <w:color w:val="0070C0"/>
                <w:sz w:val="24"/>
              </w:rPr>
              <w:t>CFA</w:t>
            </w:r>
            <w:r w:rsidRPr="008D5C0D">
              <w:rPr>
                <w:rFonts w:ascii="Times New Roman" w:eastAsia="黑体" w:hAnsi="Times New Roman" w:cs="Times New Roman"/>
                <w:b/>
                <w:color w:val="0070C0"/>
                <w:sz w:val="24"/>
              </w:rPr>
              <w:t>持证人。</w:t>
            </w:r>
          </w:p>
          <w:p w:rsidR="007A5295" w:rsidRPr="008D5C0D" w:rsidRDefault="00166BEF" w:rsidP="00166BEF">
            <w:pPr>
              <w:spacing w:beforeLines="50" w:before="120"/>
            </w:pPr>
            <w:r w:rsidRPr="008D5C0D">
              <w:rPr>
                <w:rFonts w:ascii="Times New Roman" w:eastAsia="黑体" w:hAnsi="Times New Roman" w:cs="Times New Roman"/>
                <w:b/>
                <w:sz w:val="24"/>
              </w:rPr>
              <w:t>个人简介</w:t>
            </w:r>
            <w:r w:rsidRPr="008D5C0D">
              <w:rPr>
                <w:rFonts w:ascii="Times New Roman" w:eastAsia="黑体" w:hAnsi="Times New Roman" w:cs="Times New Roman"/>
                <w:sz w:val="24"/>
              </w:rPr>
              <w:t>：研究方向为公司治理</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金融科技</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金融市场有效性</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行为金融学等方面。代表性学术成果发表在</w:t>
            </w:r>
            <w:r w:rsidRPr="008D5C0D">
              <w:rPr>
                <w:rFonts w:ascii="Times New Roman" w:eastAsia="黑体" w:hAnsi="Times New Roman" w:cs="Times New Roman"/>
                <w:sz w:val="24"/>
              </w:rPr>
              <w:t>Journal of Corporate Finance</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European Financial Management</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European Economic Review</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British Accounting Review</w:t>
            </w:r>
            <w:r w:rsidRPr="008D5C0D">
              <w:rPr>
                <w:rFonts w:ascii="Times New Roman" w:eastAsia="黑体" w:hAnsi="Times New Roman" w:cs="Times New Roman"/>
                <w:sz w:val="24"/>
              </w:rPr>
              <w:t>等国际金融</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经济</w:t>
            </w:r>
            <w:r w:rsidRPr="008D5C0D">
              <w:rPr>
                <w:rFonts w:ascii="Times New Roman" w:eastAsia="黑体" w:hAnsi="Times New Roman" w:cs="Times New Roman" w:hint="eastAsia"/>
                <w:sz w:val="24"/>
              </w:rPr>
              <w:t>、</w:t>
            </w:r>
            <w:r w:rsidRPr="008D5C0D">
              <w:rPr>
                <w:rFonts w:ascii="Times New Roman" w:eastAsia="黑体" w:hAnsi="Times New Roman" w:cs="Times New Roman"/>
                <w:sz w:val="24"/>
              </w:rPr>
              <w:t>会计领域知名刊物。</w:t>
            </w:r>
          </w:p>
        </w:tc>
      </w:tr>
      <w:tr w:rsidR="007A5295" w:rsidRPr="008D5C0D" w:rsidTr="00166BEF">
        <w:tc>
          <w:tcPr>
            <w:tcW w:w="3291" w:type="dxa"/>
          </w:tcPr>
          <w:p w:rsidR="007A5295" w:rsidRPr="008D5C0D" w:rsidRDefault="00166BEF" w:rsidP="00166BEF">
            <w:pPr>
              <w:spacing w:beforeLines="50" w:before="120"/>
            </w:pPr>
            <w:r w:rsidRPr="008D5C0D">
              <w:rPr>
                <w:noProof/>
              </w:rPr>
              <w:drawing>
                <wp:inline distT="0" distB="0" distL="0" distR="0" wp14:anchorId="611486B6" wp14:editId="6B80D11A">
                  <wp:extent cx="1530000" cy="2041200"/>
                  <wp:effectExtent l="323850" t="323850" r="318135" b="321310"/>
                  <wp:docPr id="226" name="图片 226" descr="27d7aa8ccb1d46948bfeff2c80e9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d7aa8ccb1d46948bfeff2c80e943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000" cy="204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6207" w:type="dxa"/>
          </w:tcPr>
          <w:p w:rsidR="00166BEF" w:rsidRPr="008D5C0D" w:rsidRDefault="00166BEF" w:rsidP="00166BEF">
            <w:pPr>
              <w:spacing w:beforeLines="50" w:before="120"/>
              <w:rPr>
                <w:rFonts w:ascii="黑体" w:eastAsia="黑体" w:hAnsi="黑体"/>
                <w:b/>
                <w:color w:val="C00000"/>
                <w:sz w:val="36"/>
              </w:rPr>
            </w:pPr>
            <w:r w:rsidRPr="008D5C0D">
              <w:rPr>
                <w:rFonts w:ascii="黑体" w:eastAsia="黑体" w:hAnsi="黑体"/>
                <w:b/>
                <w:color w:val="C00000"/>
                <w:sz w:val="36"/>
              </w:rPr>
              <w:t>张信东</w:t>
            </w:r>
          </w:p>
          <w:p w:rsidR="00166BEF" w:rsidRPr="008D5C0D" w:rsidRDefault="00166BEF" w:rsidP="00166BEF">
            <w:pPr>
              <w:spacing w:beforeLines="50" w:before="120"/>
              <w:rPr>
                <w:rFonts w:ascii="黑体" w:eastAsia="黑体" w:hAnsi="黑体"/>
                <w:b/>
                <w:color w:val="0070C0"/>
                <w:sz w:val="24"/>
              </w:rPr>
            </w:pPr>
            <w:r w:rsidRPr="008D5C0D">
              <w:rPr>
                <w:rFonts w:ascii="黑体" w:eastAsia="黑体" w:hAnsi="黑体" w:hint="eastAsia"/>
                <w:b/>
                <w:color w:val="0070C0"/>
                <w:sz w:val="24"/>
              </w:rPr>
              <w:t>山西大学教授</w:t>
            </w:r>
          </w:p>
          <w:p w:rsidR="00166BEF" w:rsidRPr="008D5C0D" w:rsidRDefault="00166BEF" w:rsidP="00166BEF">
            <w:pPr>
              <w:snapToGrid w:val="0"/>
              <w:spacing w:beforeLines="50" w:before="120" w:line="360" w:lineRule="atLeast"/>
              <w:rPr>
                <w:rFonts w:ascii="Times New Roman" w:eastAsia="黑体" w:hAnsi="Times New Roman" w:cs="Times New Roman"/>
                <w:color w:val="000000"/>
                <w:sz w:val="24"/>
              </w:rPr>
            </w:pPr>
            <w:r w:rsidRPr="008D5C0D">
              <w:rPr>
                <w:rFonts w:ascii="黑体" w:eastAsia="黑体" w:hAnsi="黑体" w:hint="eastAsia"/>
                <w:b/>
                <w:color w:val="000000"/>
                <w:sz w:val="24"/>
              </w:rPr>
              <w:t>个人简介：</w:t>
            </w:r>
            <w:r w:rsidRPr="008D5C0D">
              <w:rPr>
                <w:rFonts w:ascii="Times New Roman" w:eastAsia="黑体" w:hAnsi="Times New Roman" w:cs="Times New Roman"/>
                <w:color w:val="000000"/>
                <w:sz w:val="24"/>
              </w:rPr>
              <w:t>山西大学校学术委员会委员，二级教授，博士生导师。教育部新世纪优秀人才，山西省</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三晋英才</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拔尖骨干人才、</w:t>
            </w:r>
            <w:r w:rsidRPr="008D5C0D">
              <w:rPr>
                <w:rFonts w:ascii="Times New Roman" w:eastAsia="黑体" w:hAnsi="Times New Roman" w:cs="Times New Roman"/>
                <w:color w:val="000000"/>
                <w:sz w:val="24"/>
              </w:rPr>
              <w:t>“1331</w:t>
            </w:r>
            <w:r w:rsidRPr="008D5C0D">
              <w:rPr>
                <w:rFonts w:ascii="Times New Roman" w:eastAsia="黑体" w:hAnsi="Times New Roman" w:cs="Times New Roman"/>
                <w:color w:val="000000"/>
                <w:sz w:val="24"/>
              </w:rPr>
              <w:t>工程</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重点创新团队带头人、学术技术带头人。主要研究方向为资产定价、公司金融。兼任中国管理现代化研究会理事，中国管理科学与工程学会理事，中国系统工程学会金融系统工程专业委员会委员，中国现场统计研究会经济与金融统计分会常务理事，《中国会计评论》理事，管理科学与工程学会金融计量与风险管理研究会理事，中国优选法统筹法与经济数学研究会量化金融与保险分会常务理事，曾任国际金融与银行学会（</w:t>
            </w:r>
            <w:r w:rsidRPr="008D5C0D">
              <w:rPr>
                <w:rFonts w:ascii="Times New Roman" w:eastAsia="黑体" w:hAnsi="Times New Roman" w:cs="Times New Roman"/>
                <w:color w:val="000000"/>
                <w:sz w:val="24"/>
              </w:rPr>
              <w:t>IFABS</w:t>
            </w:r>
            <w:r w:rsidRPr="008D5C0D">
              <w:rPr>
                <w:rFonts w:ascii="Times New Roman" w:eastAsia="黑体" w:hAnsi="Times New Roman" w:cs="Times New Roman"/>
                <w:color w:val="000000"/>
                <w:sz w:val="24"/>
              </w:rPr>
              <w:t>）学术委员会委员。是国家自然科学基金通讯评审专家，教育部人文社会科学研究项目及学位论文评审专家，</w:t>
            </w:r>
            <w:r w:rsidRPr="008D5C0D">
              <w:rPr>
                <w:rFonts w:ascii="Times New Roman" w:eastAsia="黑体" w:hAnsi="Times New Roman" w:cs="Times New Roman"/>
                <w:color w:val="000000"/>
                <w:sz w:val="24"/>
              </w:rPr>
              <w:t>Economic Modelling</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China Finance Review International</w:t>
            </w:r>
            <w:r w:rsidRPr="008D5C0D">
              <w:rPr>
                <w:rFonts w:ascii="Times New Roman" w:eastAsia="黑体" w:hAnsi="Times New Roman" w:cs="Times New Roman"/>
                <w:color w:val="000000"/>
                <w:sz w:val="24"/>
              </w:rPr>
              <w:t>、《南开管理评论》、《中国管理科学》等学术期刊审稿人。在</w:t>
            </w:r>
            <w:r w:rsidRPr="008D5C0D">
              <w:rPr>
                <w:rFonts w:ascii="Times New Roman" w:eastAsia="黑体" w:hAnsi="Times New Roman" w:cs="Times New Roman"/>
                <w:color w:val="000000"/>
                <w:sz w:val="24"/>
              </w:rPr>
              <w:t>CFRI</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EMFT</w:t>
            </w:r>
            <w:r w:rsidRPr="008D5C0D">
              <w:rPr>
                <w:rFonts w:ascii="Times New Roman" w:eastAsia="黑体" w:hAnsi="Times New Roman" w:cs="Times New Roman"/>
                <w:color w:val="000000"/>
                <w:sz w:val="24"/>
              </w:rPr>
              <w:t>、</w:t>
            </w:r>
            <w:r w:rsidRPr="008D5C0D">
              <w:rPr>
                <w:rFonts w:ascii="Times New Roman" w:eastAsia="黑体" w:hAnsi="Times New Roman" w:cs="Times New Roman"/>
                <w:color w:val="000000"/>
                <w:sz w:val="24"/>
              </w:rPr>
              <w:t>EM</w:t>
            </w:r>
            <w:r w:rsidRPr="008D5C0D">
              <w:rPr>
                <w:rFonts w:ascii="Times New Roman" w:eastAsia="黑体" w:hAnsi="Times New Roman" w:cs="Times New Roman"/>
                <w:color w:val="000000"/>
                <w:sz w:val="24"/>
              </w:rPr>
              <w:t>、</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南开管理评论</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科研管理</w:t>
            </w:r>
            <w:r w:rsidRPr="008D5C0D">
              <w:rPr>
                <w:rFonts w:ascii="Times New Roman" w:eastAsia="黑体" w:hAnsi="Times New Roman" w:cs="Times New Roman" w:hint="eastAsia"/>
                <w:color w:val="000000"/>
                <w:sz w:val="24"/>
              </w:rPr>
              <w:t>》</w:t>
            </w:r>
            <w:r w:rsidRPr="008D5C0D">
              <w:rPr>
                <w:rFonts w:ascii="Times New Roman" w:eastAsia="黑体" w:hAnsi="Times New Roman" w:cs="Times New Roman"/>
                <w:color w:val="000000"/>
                <w:sz w:val="24"/>
              </w:rPr>
              <w:t>等发表论文百余篇，出版专著</w:t>
            </w:r>
            <w:r w:rsidRPr="008D5C0D">
              <w:rPr>
                <w:rFonts w:ascii="Times New Roman" w:eastAsia="黑体" w:hAnsi="Times New Roman" w:cs="Times New Roman"/>
                <w:color w:val="000000"/>
                <w:sz w:val="24"/>
              </w:rPr>
              <w:t>2</w:t>
            </w:r>
            <w:r w:rsidRPr="008D5C0D">
              <w:rPr>
                <w:rFonts w:ascii="Times New Roman" w:eastAsia="黑体" w:hAnsi="Times New Roman" w:cs="Times New Roman"/>
                <w:color w:val="000000"/>
                <w:sz w:val="24"/>
              </w:rPr>
              <w:t>部，主持国家自科面上项目、教育部人文社科项目、省项目</w:t>
            </w:r>
            <w:r w:rsidRPr="008D5C0D">
              <w:rPr>
                <w:rFonts w:ascii="Times New Roman" w:eastAsia="黑体" w:hAnsi="Times New Roman" w:cs="Times New Roman"/>
                <w:color w:val="000000"/>
                <w:sz w:val="24"/>
              </w:rPr>
              <w:t>20</w:t>
            </w:r>
            <w:r w:rsidRPr="008D5C0D">
              <w:rPr>
                <w:rFonts w:ascii="Times New Roman" w:eastAsia="黑体" w:hAnsi="Times New Roman" w:cs="Times New Roman"/>
                <w:color w:val="000000"/>
                <w:sz w:val="24"/>
              </w:rPr>
              <w:t>余项，获山西省社会科学研究优秀成果一等奖等奖项。</w:t>
            </w:r>
          </w:p>
          <w:p w:rsidR="007A5295" w:rsidRPr="008D5C0D" w:rsidRDefault="007A5295" w:rsidP="00166BEF">
            <w:pPr>
              <w:spacing w:beforeLines="50" w:before="120"/>
            </w:pPr>
          </w:p>
        </w:tc>
      </w:tr>
    </w:tbl>
    <w:p w:rsidR="00C6100B" w:rsidRDefault="00C6100B" w:rsidP="00857B36">
      <w:pPr>
        <w:pStyle w:val="10"/>
        <w:spacing w:line="288" w:lineRule="auto"/>
        <w:rPr>
          <w:rFonts w:ascii="黑体" w:hAnsi="黑体"/>
          <w:color w:val="2E74B5" w:themeColor="accent1" w:themeShade="BF"/>
          <w:sz w:val="40"/>
        </w:rPr>
        <w:sectPr w:rsidR="00C6100B" w:rsidSect="00857B36">
          <w:pgSz w:w="11906" w:h="16838" w:code="9"/>
          <w:pgMar w:top="1588" w:right="1588" w:bottom="1588" w:left="1588" w:header="1021" w:footer="964" w:gutter="0"/>
          <w:cols w:space="0"/>
          <w:docGrid w:linePitch="312"/>
        </w:sectPr>
      </w:pPr>
      <w:bookmarkStart w:id="36" w:name="_Toc111112936"/>
    </w:p>
    <w:p w:rsidR="00857B36" w:rsidRPr="00426A69" w:rsidRDefault="00857B36" w:rsidP="00C6100B">
      <w:pPr>
        <w:pStyle w:val="D1"/>
        <w:spacing w:before="480"/>
      </w:pPr>
      <w:bookmarkStart w:id="37" w:name="_Toc111486457"/>
      <w:r>
        <w:rPr>
          <w:rFonts w:hint="eastAsia"/>
        </w:rPr>
        <w:lastRenderedPageBreak/>
        <w:t>主</w:t>
      </w:r>
      <w:r w:rsidRPr="00426A69">
        <w:rPr>
          <w:rFonts w:hint="eastAsia"/>
        </w:rPr>
        <w:t>办方简介</w:t>
      </w:r>
      <w:bookmarkEnd w:id="36"/>
      <w:bookmarkEnd w:id="37"/>
    </w:p>
    <w:p w:rsidR="00857B36" w:rsidRPr="00EF787E" w:rsidRDefault="00857B36" w:rsidP="00C6100B">
      <w:pPr>
        <w:spacing w:line="360" w:lineRule="auto"/>
        <w:jc w:val="center"/>
        <w:rPr>
          <w:rFonts w:ascii="黑体" w:eastAsia="黑体" w:hAnsi="黑体"/>
          <w:b/>
          <w:color w:val="2E74B5" w:themeColor="accent1" w:themeShade="BF"/>
          <w:sz w:val="36"/>
        </w:rPr>
      </w:pPr>
      <w:r>
        <w:rPr>
          <w:rFonts w:ascii="黑体" w:eastAsia="黑体" w:hAnsi="黑体" w:hint="eastAsia"/>
          <w:b/>
          <w:color w:val="2E74B5" w:themeColor="accent1" w:themeShade="BF"/>
          <w:sz w:val="36"/>
        </w:rPr>
        <w:t>南昌大学</w:t>
      </w:r>
    </w:p>
    <w:p w:rsidR="00857B36" w:rsidRPr="001D78E2" w:rsidRDefault="00857B36" w:rsidP="00C6100B">
      <w:pPr>
        <w:pStyle w:val="D"/>
        <w:spacing w:line="324" w:lineRule="auto"/>
        <w:ind w:firstLine="560"/>
      </w:pPr>
      <w:r w:rsidRPr="001D78E2">
        <w:t>南昌大学是国家</w:t>
      </w:r>
      <w:r w:rsidRPr="001D78E2">
        <w:t>“</w:t>
      </w:r>
      <w:r w:rsidRPr="001D78E2">
        <w:t>双一流</w:t>
      </w:r>
      <w:r w:rsidRPr="001D78E2">
        <w:t>”</w:t>
      </w:r>
      <w:r w:rsidRPr="001D78E2">
        <w:t>建设高校、教育部与江西省部省合建高校、江西省一流大学整体建设高校。</w:t>
      </w:r>
      <w:r w:rsidRPr="001D78E2">
        <w:t xml:space="preserve"> </w:t>
      </w:r>
      <w:r w:rsidRPr="001D78E2">
        <w:t>学校地处</w:t>
      </w:r>
      <w:r w:rsidRPr="001D78E2">
        <w:t>“</w:t>
      </w:r>
      <w:r w:rsidRPr="001D78E2">
        <w:t>英雄城</w:t>
      </w:r>
      <w:r w:rsidRPr="001D78E2">
        <w:t>”</w:t>
      </w:r>
      <w:r w:rsidRPr="001D78E2">
        <w:t>南昌市，拥有前湖、青山湖、东湖、鄱阳湖</w:t>
      </w:r>
      <w:r w:rsidRPr="001D78E2">
        <w:t>4</w:t>
      </w:r>
      <w:r w:rsidRPr="001D78E2">
        <w:t>个校区，其中前湖主校区占地面积</w:t>
      </w:r>
      <w:r w:rsidRPr="001D78E2">
        <w:t>4321</w:t>
      </w:r>
      <w:r w:rsidRPr="001D78E2">
        <w:t>亩，校舍建筑面积</w:t>
      </w:r>
      <w:r w:rsidRPr="001D78E2">
        <w:t>150</w:t>
      </w:r>
      <w:r w:rsidRPr="001D78E2">
        <w:t>万平方米。</w:t>
      </w:r>
    </w:p>
    <w:p w:rsidR="00857B36" w:rsidRPr="001D78E2" w:rsidRDefault="00857B36" w:rsidP="00C6100B">
      <w:pPr>
        <w:pStyle w:val="D"/>
        <w:spacing w:line="324" w:lineRule="auto"/>
        <w:ind w:firstLine="560"/>
      </w:pPr>
      <w:r w:rsidRPr="001D78E2">
        <w:t>学校前身江西医学院、江西大学和江西工业大学分别溯源于</w:t>
      </w:r>
      <w:r w:rsidRPr="001D78E2">
        <w:t>1921</w:t>
      </w:r>
      <w:r w:rsidRPr="001D78E2">
        <w:t>年创建的江西公立医学专门学校、</w:t>
      </w:r>
      <w:r w:rsidRPr="001D78E2">
        <w:t>1940</w:t>
      </w:r>
      <w:r w:rsidRPr="001D78E2">
        <w:t>年创建的国立中正大学和</w:t>
      </w:r>
      <w:r w:rsidRPr="001D78E2">
        <w:t>1958</w:t>
      </w:r>
      <w:r w:rsidRPr="001D78E2">
        <w:t>年创建的江西工学院。</w:t>
      </w:r>
      <w:r w:rsidRPr="001D78E2">
        <w:t>1993</w:t>
      </w:r>
      <w:r w:rsidRPr="001D78E2">
        <w:t>年江西决定将江西大学与江西工业大学合并组建南昌大学，</w:t>
      </w:r>
      <w:r w:rsidRPr="001D78E2">
        <w:t>1997</w:t>
      </w:r>
      <w:r w:rsidRPr="001D78E2">
        <w:t>年南昌大学被教育部列入国家</w:t>
      </w:r>
      <w:r w:rsidRPr="001D78E2">
        <w:t>“211</w:t>
      </w:r>
      <w:r w:rsidRPr="001D78E2">
        <w:t>工程</w:t>
      </w:r>
      <w:r w:rsidRPr="001D78E2">
        <w:t>”</w:t>
      </w:r>
      <w:r w:rsidRPr="001D78E2">
        <w:t>重点建设大学，</w:t>
      </w:r>
      <w:r w:rsidRPr="001D78E2">
        <w:t>2004</w:t>
      </w:r>
      <w:r w:rsidRPr="001D78E2">
        <w:t>年成为教育部与江西省人民政府共同建设大学，</w:t>
      </w:r>
      <w:r w:rsidRPr="001D78E2">
        <w:t>2005</w:t>
      </w:r>
      <w:r w:rsidRPr="001D78E2">
        <w:t>年南昌大学与原江西医学院合并组建新的南昌大学。党和国家领导人、教育部和江西省委、省政府高度重视学校的建设与发展。</w:t>
      </w:r>
      <w:r w:rsidRPr="001D78E2">
        <w:t>2008</w:t>
      </w:r>
      <w:r w:rsidRPr="001D78E2">
        <w:t>年</w:t>
      </w:r>
      <w:r w:rsidRPr="001D78E2">
        <w:t>10</w:t>
      </w:r>
      <w:r w:rsidRPr="001D78E2">
        <w:t>月，习近平同志视察学校时深情寄语</w:t>
      </w:r>
      <w:r w:rsidRPr="001D78E2">
        <w:t>“</w:t>
      </w:r>
      <w:r w:rsidRPr="001D78E2">
        <w:t>南昌大学前景无限</w:t>
      </w:r>
      <w:r w:rsidRPr="001D78E2">
        <w:t>”</w:t>
      </w:r>
      <w:r w:rsidRPr="001D78E2">
        <w:t>。</w:t>
      </w:r>
      <w:r w:rsidRPr="001D78E2">
        <w:t>2016</w:t>
      </w:r>
      <w:r w:rsidRPr="001D78E2">
        <w:t>年</w:t>
      </w:r>
      <w:r w:rsidRPr="001D78E2">
        <w:t>2</w:t>
      </w:r>
      <w:r w:rsidRPr="001D78E2">
        <w:t>月，习近平总书记再次亲临学校视察，就高校科研创新和人才培养发表重要讲话，并勉励学校走创新发展之路，希望当代大学生珍惜韶华，用青春铺路，让理想延伸。</w:t>
      </w:r>
    </w:p>
    <w:p w:rsidR="00857B36" w:rsidRPr="001D78E2" w:rsidRDefault="00857B36" w:rsidP="00C6100B">
      <w:pPr>
        <w:pStyle w:val="D"/>
        <w:spacing w:line="324" w:lineRule="auto"/>
        <w:ind w:firstLine="560"/>
      </w:pPr>
      <w:r w:rsidRPr="001D78E2">
        <w:t>学校现设有人文学部、社科学部、理工一部、理工二部和医学部，拥有</w:t>
      </w:r>
      <w:r w:rsidRPr="001D78E2">
        <w:t>12</w:t>
      </w:r>
      <w:r w:rsidRPr="001D78E2">
        <w:t>个学科门类的</w:t>
      </w:r>
      <w:r w:rsidRPr="001D78E2">
        <w:t>132</w:t>
      </w:r>
      <w:r w:rsidRPr="001D78E2">
        <w:t>个本科专业，</w:t>
      </w:r>
      <w:r w:rsidRPr="001D78E2">
        <w:t>3</w:t>
      </w:r>
      <w:r w:rsidRPr="001D78E2">
        <w:t>个国家重点（培育）学科，</w:t>
      </w:r>
      <w:r w:rsidRPr="001D78E2">
        <w:t>22</w:t>
      </w:r>
      <w:r w:rsidRPr="001D78E2">
        <w:t>个博士学位授权一级学科</w:t>
      </w:r>
      <w:r w:rsidRPr="001D78E2">
        <w:t>,3</w:t>
      </w:r>
      <w:r w:rsidRPr="001D78E2">
        <w:t>个博士专业学位授权类别，</w:t>
      </w:r>
      <w:r w:rsidRPr="001D78E2">
        <w:t>11</w:t>
      </w:r>
      <w:r w:rsidRPr="001D78E2">
        <w:t>个博士后科研流动站；</w:t>
      </w:r>
      <w:r w:rsidRPr="001D78E2">
        <w:t>51</w:t>
      </w:r>
      <w:r w:rsidRPr="001D78E2">
        <w:t>个硕士学位授权一级学科，</w:t>
      </w:r>
      <w:r w:rsidRPr="001D78E2">
        <w:t>30</w:t>
      </w:r>
      <w:r w:rsidRPr="001D78E2">
        <w:t>个硕士专业学位授权类别。学校设有</w:t>
      </w:r>
      <w:r w:rsidRPr="001D78E2">
        <w:t>5</w:t>
      </w:r>
      <w:r w:rsidRPr="001D78E2">
        <w:t>所直属附属医院，共有</w:t>
      </w:r>
      <w:r w:rsidRPr="001D78E2">
        <w:t>9</w:t>
      </w:r>
      <w:r w:rsidRPr="001D78E2">
        <w:t>个国家临床重点专科。材料科学与工程学科入选国家</w:t>
      </w:r>
      <w:r w:rsidRPr="001D78E2">
        <w:t>“</w:t>
      </w:r>
      <w:r w:rsidRPr="001D78E2">
        <w:t>双一流</w:t>
      </w:r>
      <w:r w:rsidRPr="001D78E2">
        <w:t>”</w:t>
      </w:r>
      <w:r w:rsidRPr="001D78E2">
        <w:t>建设学科。</w:t>
      </w:r>
      <w:r w:rsidRPr="001D78E2">
        <w:t>10</w:t>
      </w:r>
      <w:r w:rsidRPr="001D78E2">
        <w:t>个学科进入</w:t>
      </w:r>
      <w:r w:rsidRPr="001D78E2">
        <w:t>ESI</w:t>
      </w:r>
      <w:r w:rsidRPr="001D78E2">
        <w:t>全球排名前</w:t>
      </w:r>
      <w:r w:rsidRPr="001D78E2">
        <w:t>1%</w:t>
      </w:r>
      <w:r w:rsidRPr="001D78E2">
        <w:t>，其中食品科学与工程学科</w:t>
      </w:r>
      <w:r w:rsidRPr="001D78E2">
        <w:t>ESI</w:t>
      </w:r>
      <w:r w:rsidRPr="001D78E2">
        <w:t>排名全球前</w:t>
      </w:r>
      <w:r w:rsidRPr="001D78E2">
        <w:t>1‰</w:t>
      </w:r>
      <w:r w:rsidRPr="001D78E2">
        <w:t>，在全国第四轮学科评估中获评等级为</w:t>
      </w:r>
      <w:r w:rsidRPr="001D78E2">
        <w:t>A</w:t>
      </w:r>
      <w:r w:rsidRPr="001D78E2">
        <w:t>。</w:t>
      </w:r>
    </w:p>
    <w:p w:rsidR="00857B36" w:rsidRPr="001D78E2" w:rsidRDefault="00857B36" w:rsidP="00C6100B">
      <w:pPr>
        <w:pStyle w:val="D"/>
        <w:spacing w:line="324" w:lineRule="auto"/>
        <w:ind w:firstLine="560"/>
      </w:pPr>
      <w:r w:rsidRPr="001D78E2">
        <w:t>学校本部现有在编教职工</w:t>
      </w:r>
      <w:r w:rsidRPr="001D78E2">
        <w:t>4358</w:t>
      </w:r>
      <w:r w:rsidRPr="001D78E2">
        <w:t>人（其中专任教师</w:t>
      </w:r>
      <w:r w:rsidRPr="001D78E2">
        <w:t>2717</w:t>
      </w:r>
      <w:r w:rsidRPr="001D78E2">
        <w:t>人，高级职称</w:t>
      </w:r>
      <w:r w:rsidRPr="001D78E2">
        <w:t>1638</w:t>
      </w:r>
      <w:r w:rsidRPr="001D78E2">
        <w:t>人），其中中国科学院院士</w:t>
      </w:r>
      <w:r w:rsidRPr="001D78E2">
        <w:t>2</w:t>
      </w:r>
      <w:r w:rsidRPr="001D78E2">
        <w:t>人、中国工程院院士</w:t>
      </w:r>
      <w:r w:rsidRPr="001D78E2">
        <w:t>1</w:t>
      </w:r>
      <w:r w:rsidRPr="001D78E2">
        <w:t>人，</w:t>
      </w:r>
      <w:r w:rsidRPr="001D78E2">
        <w:t>“</w:t>
      </w:r>
      <w:r w:rsidRPr="001D78E2">
        <w:t>双聘</w:t>
      </w:r>
      <w:r w:rsidRPr="001D78E2">
        <w:t>”</w:t>
      </w:r>
      <w:r w:rsidRPr="001D78E2">
        <w:t>院士</w:t>
      </w:r>
      <w:r w:rsidRPr="001D78E2">
        <w:t>3</w:t>
      </w:r>
      <w:r w:rsidRPr="001D78E2">
        <w:t>人，国际食品科学院院士</w:t>
      </w:r>
      <w:r w:rsidRPr="001D78E2">
        <w:t>1</w:t>
      </w:r>
      <w:r w:rsidRPr="001D78E2">
        <w:t>人，国家级人才</w:t>
      </w:r>
      <w:r w:rsidRPr="001D78E2">
        <w:t>75</w:t>
      </w:r>
      <w:r w:rsidRPr="001D78E2">
        <w:t>人。全国优秀博士学位论文指导教师</w:t>
      </w:r>
      <w:r w:rsidRPr="001D78E2">
        <w:t>1</w:t>
      </w:r>
      <w:r w:rsidRPr="001D78E2">
        <w:t>人，国务院学位委员会学科评议组成员</w:t>
      </w:r>
      <w:r w:rsidRPr="001D78E2">
        <w:t>1</w:t>
      </w:r>
      <w:r w:rsidRPr="001D78E2">
        <w:t>人，国家级教学团队</w:t>
      </w:r>
      <w:r w:rsidRPr="001D78E2">
        <w:t>2</w:t>
      </w:r>
      <w:r w:rsidRPr="001D78E2">
        <w:t>个、虚拟教研室建设试点</w:t>
      </w:r>
      <w:r w:rsidRPr="001D78E2">
        <w:t>2</w:t>
      </w:r>
      <w:r w:rsidRPr="001D78E2">
        <w:t>个。学校始终坚持以人才培养为中心，落实立德树人根本使命，近年来涌现了</w:t>
      </w:r>
      <w:r w:rsidRPr="001D78E2">
        <w:t>“</w:t>
      </w:r>
      <w:r w:rsidRPr="001D78E2">
        <w:t>全国先进基层党组织</w:t>
      </w:r>
      <w:r w:rsidRPr="001D78E2">
        <w:t>”</w:t>
      </w:r>
      <w:r w:rsidRPr="001D78E2">
        <w:t>第一附属医院重症医学科党支部、</w:t>
      </w:r>
      <w:r w:rsidRPr="001D78E2">
        <w:t>“</w:t>
      </w:r>
      <w:r w:rsidRPr="001D78E2">
        <w:t>全国教育系统先进集体</w:t>
      </w:r>
      <w:r w:rsidRPr="001D78E2">
        <w:t>”</w:t>
      </w:r>
      <w:r w:rsidRPr="001D78E2">
        <w:t>国家硅基</w:t>
      </w:r>
      <w:r w:rsidRPr="001D78E2">
        <w:t>LED</w:t>
      </w:r>
      <w:r w:rsidRPr="001D78E2">
        <w:t>工程技术研究中心、</w:t>
      </w:r>
      <w:r w:rsidRPr="001D78E2">
        <w:t>“</w:t>
      </w:r>
      <w:r w:rsidRPr="001D78E2">
        <w:t>全国工人先锋号</w:t>
      </w:r>
      <w:r w:rsidRPr="001D78E2">
        <w:t>”</w:t>
      </w:r>
      <w:r w:rsidRPr="001D78E2">
        <w:t>工程力学实验中心、</w:t>
      </w:r>
      <w:r w:rsidRPr="001D78E2">
        <w:t>“</w:t>
      </w:r>
      <w:r w:rsidRPr="001D78E2">
        <w:t>全国高校黄大年式教师团队</w:t>
      </w:r>
      <w:r w:rsidRPr="001D78E2">
        <w:t>”</w:t>
      </w:r>
      <w:r w:rsidRPr="001D78E2">
        <w:t>食品科学与工程教师团队等先进集体、全国优秀共产党员江风益、祝新根、国际护理界最高荣誉奖</w:t>
      </w:r>
      <w:r w:rsidRPr="001D78E2">
        <w:t>“</w:t>
      </w:r>
      <w:r w:rsidRPr="001D78E2">
        <w:t>南丁格尔奖章</w:t>
      </w:r>
      <w:r w:rsidRPr="001D78E2">
        <w:t>”</w:t>
      </w:r>
      <w:r w:rsidRPr="001D78E2">
        <w:t>获得者邹德凤等为代表的一批爱岗敬业、立德树人的先进典型；</w:t>
      </w:r>
      <w:r w:rsidRPr="001D78E2">
        <w:t>“</w:t>
      </w:r>
      <w:r w:rsidRPr="001D78E2">
        <w:t>江西省模范教师</w:t>
      </w:r>
      <w:r w:rsidRPr="001D78E2">
        <w:t>”</w:t>
      </w:r>
      <w:r w:rsidRPr="001D78E2">
        <w:t>王雨、</w:t>
      </w:r>
      <w:r w:rsidRPr="001D78E2">
        <w:t>“</w:t>
      </w:r>
      <w:r w:rsidRPr="001D78E2">
        <w:t>博导妈妈</w:t>
      </w:r>
      <w:r w:rsidRPr="001D78E2">
        <w:t>”</w:t>
      </w:r>
      <w:r w:rsidRPr="001D78E2">
        <w:t>石秋杰用生命诠释了南昌大学教师</w:t>
      </w:r>
      <w:r w:rsidRPr="001D78E2">
        <w:t>“</w:t>
      </w:r>
      <w:r w:rsidRPr="001D78E2">
        <w:t>爱党爱国、爱岗敬业、爱校如家、爱生如子</w:t>
      </w:r>
      <w:r w:rsidRPr="001D78E2">
        <w:t>”</w:t>
      </w:r>
      <w:r w:rsidRPr="001D78E2">
        <w:t>的</w:t>
      </w:r>
      <w:r w:rsidRPr="001D78E2">
        <w:t>“</w:t>
      </w:r>
      <w:r w:rsidRPr="001D78E2">
        <w:t>四爱</w:t>
      </w:r>
      <w:r w:rsidRPr="001D78E2">
        <w:t>”</w:t>
      </w:r>
      <w:r w:rsidRPr="001D78E2">
        <w:t>精神。</w:t>
      </w:r>
    </w:p>
    <w:p w:rsidR="00857B36" w:rsidRPr="001D78E2" w:rsidRDefault="00857B36" w:rsidP="00C6100B">
      <w:pPr>
        <w:pStyle w:val="D"/>
        <w:spacing w:line="324" w:lineRule="auto"/>
        <w:ind w:firstLine="560"/>
      </w:pPr>
      <w:r w:rsidRPr="001D78E2">
        <w:t>学校本部现有全日制本科学生</w:t>
      </w:r>
      <w:r w:rsidRPr="001D78E2">
        <w:t>34087</w:t>
      </w:r>
      <w:r w:rsidRPr="001D78E2">
        <w:t>人，各类研究生</w:t>
      </w:r>
      <w:r w:rsidRPr="001D78E2">
        <w:t>16538</w:t>
      </w:r>
      <w:r w:rsidRPr="001D78E2">
        <w:t>人，国（境）外学生</w:t>
      </w:r>
      <w:r w:rsidRPr="001D78E2">
        <w:t>1762</w:t>
      </w:r>
      <w:r w:rsidRPr="001D78E2">
        <w:t>人。学校积极推进人才培养模式改革，形成了以</w:t>
      </w:r>
      <w:r w:rsidRPr="001D78E2">
        <w:t>“</w:t>
      </w:r>
      <w:r w:rsidRPr="001D78E2">
        <w:t>三制、三化、三融合</w:t>
      </w:r>
      <w:r w:rsidRPr="001D78E2">
        <w:t>”</w:t>
      </w:r>
      <w:r w:rsidRPr="001D78E2">
        <w:t>为特征的拔尖人才培养模式、以卓越人才培养为代表的应用型人才培养模式、以双学位和主辅修为形式的复合型人才培养模式。入选国家级课程思政示范课程</w:t>
      </w:r>
      <w:r w:rsidRPr="001D78E2">
        <w:t>4</w:t>
      </w:r>
      <w:r w:rsidRPr="001D78E2">
        <w:t>门、国家级课程思政教学名师和团队</w:t>
      </w:r>
      <w:r w:rsidRPr="001D78E2">
        <w:t>4</w:t>
      </w:r>
      <w:r w:rsidRPr="001D78E2">
        <w:t>个。入选全国首届教材建设奖全国优秀教材</w:t>
      </w:r>
      <w:r w:rsidRPr="001D78E2">
        <w:t>1</w:t>
      </w:r>
      <w:r w:rsidRPr="001D78E2">
        <w:t>项，全国教材建设先进个人</w:t>
      </w:r>
      <w:r w:rsidRPr="001D78E2">
        <w:t>1</w:t>
      </w:r>
      <w:r w:rsidRPr="001D78E2">
        <w:t>人。入选</w:t>
      </w:r>
      <w:r w:rsidRPr="001D78E2">
        <w:t>“</w:t>
      </w:r>
      <w:r w:rsidRPr="001D78E2">
        <w:t>高校思想政治工作精品项目</w:t>
      </w:r>
      <w:r w:rsidRPr="001D78E2">
        <w:t>”1</w:t>
      </w:r>
      <w:r w:rsidRPr="001D78E2">
        <w:t>项。获评全国高校</w:t>
      </w:r>
      <w:r w:rsidRPr="001D78E2">
        <w:t>“</w:t>
      </w:r>
      <w:r w:rsidRPr="001D78E2">
        <w:t>百个研究生样板党支部</w:t>
      </w:r>
      <w:r w:rsidRPr="001D78E2">
        <w:t>”1</w:t>
      </w:r>
      <w:r w:rsidRPr="001D78E2">
        <w:t>个、全国高校</w:t>
      </w:r>
      <w:r w:rsidRPr="001D78E2">
        <w:t>“</w:t>
      </w:r>
      <w:r w:rsidRPr="001D78E2">
        <w:t>百名研究生党员标兵</w:t>
      </w:r>
      <w:r w:rsidRPr="001D78E2">
        <w:t>”2</w:t>
      </w:r>
      <w:r w:rsidRPr="001D78E2">
        <w:t>人。获评</w:t>
      </w:r>
      <w:r w:rsidRPr="001D78E2">
        <w:t>“</w:t>
      </w:r>
      <w:r w:rsidRPr="001D78E2">
        <w:t>全国党建工作标杆院系</w:t>
      </w:r>
      <w:r w:rsidRPr="001D78E2">
        <w:t>”2</w:t>
      </w:r>
      <w:r w:rsidRPr="001D78E2">
        <w:t>个，</w:t>
      </w:r>
      <w:r w:rsidRPr="001D78E2">
        <w:t>“</w:t>
      </w:r>
      <w:r w:rsidRPr="001D78E2">
        <w:t>全国党建工作样板支部</w:t>
      </w:r>
      <w:r w:rsidRPr="001D78E2">
        <w:t>”4</w:t>
      </w:r>
      <w:r w:rsidRPr="001D78E2">
        <w:t>个，全国高校</w:t>
      </w:r>
      <w:r w:rsidRPr="001D78E2">
        <w:t>“</w:t>
      </w:r>
      <w:r w:rsidRPr="001D78E2">
        <w:t>双带头人</w:t>
      </w:r>
      <w:r w:rsidRPr="001D78E2">
        <w:t>”</w:t>
      </w:r>
      <w:r w:rsidRPr="001D78E2">
        <w:t>教师党支部书记工作室</w:t>
      </w:r>
      <w:r w:rsidRPr="001D78E2">
        <w:t>1</w:t>
      </w:r>
      <w:r w:rsidRPr="001D78E2">
        <w:t>个。建校以来，学校共培养了</w:t>
      </w:r>
      <w:r w:rsidRPr="001D78E2">
        <w:t>50</w:t>
      </w:r>
      <w:r w:rsidRPr="001D78E2">
        <w:t>多万优秀人才，为国家和地方经济社会发展作出了重要贡献。</w:t>
      </w:r>
    </w:p>
    <w:p w:rsidR="00857B36" w:rsidRPr="001D78E2" w:rsidRDefault="00857B36" w:rsidP="00C6100B">
      <w:pPr>
        <w:pStyle w:val="D"/>
        <w:spacing w:line="324" w:lineRule="auto"/>
        <w:ind w:firstLine="560"/>
      </w:pPr>
      <w:r w:rsidRPr="001D78E2">
        <w:t>学校围绕立德树人根本任务，牢固树立人才培养的中心地位、教育教学的基础地位和本科教学的优先地位。对接教育部</w:t>
      </w:r>
      <w:r w:rsidRPr="001D78E2">
        <w:t>“</w:t>
      </w:r>
      <w:r w:rsidRPr="001D78E2">
        <w:t>双万</w:t>
      </w:r>
      <w:r w:rsidRPr="001D78E2">
        <w:t>”</w:t>
      </w:r>
      <w:r w:rsidRPr="001D78E2">
        <w:t>计划，获批</w:t>
      </w:r>
      <w:r w:rsidRPr="001D78E2">
        <w:t>59</w:t>
      </w:r>
      <w:r w:rsidRPr="001D78E2">
        <w:t>个国家级一流本科专业建设点、</w:t>
      </w:r>
      <w:r w:rsidRPr="001D78E2">
        <w:t>26</w:t>
      </w:r>
      <w:r w:rsidRPr="001D78E2">
        <w:t>个省级一流本科专业建设点。</w:t>
      </w:r>
      <w:r w:rsidRPr="001D78E2">
        <w:t>30</w:t>
      </w:r>
      <w:r w:rsidRPr="001D78E2">
        <w:t>门课程入选国家</w:t>
      </w:r>
      <w:r w:rsidRPr="001D78E2">
        <w:t>“</w:t>
      </w:r>
      <w:r w:rsidRPr="001D78E2">
        <w:t>一流课程</w:t>
      </w:r>
      <w:r w:rsidRPr="001D78E2">
        <w:t>”</w:t>
      </w:r>
      <w:r w:rsidRPr="001D78E2">
        <w:t>，总数位居全国高校第</w:t>
      </w:r>
      <w:r w:rsidRPr="001D78E2">
        <w:t>37</w:t>
      </w:r>
      <w:r w:rsidRPr="001D78E2">
        <w:t>位。连续两届共获国家级教学成果二等奖</w:t>
      </w:r>
      <w:r w:rsidRPr="001D78E2">
        <w:t>5</w:t>
      </w:r>
      <w:r w:rsidRPr="001D78E2">
        <w:t>项。学校是全国首批深化创新创业教育改革示范高校，是教育部中国教育和科研计算机网（</w:t>
      </w:r>
      <w:r w:rsidRPr="001D78E2">
        <w:t>CERNET</w:t>
      </w:r>
      <w:r w:rsidRPr="001D78E2">
        <w:t>）江西主节点单位，是江西唯一参与中国下一代互联网示范工程</w:t>
      </w:r>
      <w:r w:rsidRPr="001D78E2">
        <w:t>CNGI</w:t>
      </w:r>
      <w:r w:rsidRPr="001D78E2">
        <w:t>建设的高校。</w:t>
      </w:r>
    </w:p>
    <w:p w:rsidR="00857B36" w:rsidRPr="001D78E2" w:rsidRDefault="00857B36" w:rsidP="00C6100B">
      <w:pPr>
        <w:pStyle w:val="D"/>
        <w:spacing w:line="324" w:lineRule="auto"/>
        <w:ind w:firstLine="560"/>
      </w:pPr>
      <w:r w:rsidRPr="001D78E2">
        <w:t>学校现有</w:t>
      </w:r>
      <w:r w:rsidRPr="001D78E2">
        <w:t>1</w:t>
      </w:r>
      <w:r w:rsidRPr="001D78E2">
        <w:t>个国家重点实验室，</w:t>
      </w:r>
      <w:r w:rsidRPr="001D78E2">
        <w:t>1</w:t>
      </w:r>
      <w:r w:rsidRPr="001D78E2">
        <w:t>个国家工程技术研究中心，</w:t>
      </w:r>
      <w:r w:rsidRPr="001D78E2">
        <w:t>2</w:t>
      </w:r>
      <w:r w:rsidRPr="001D78E2">
        <w:t>个国家地方联合工程研究中心，</w:t>
      </w:r>
      <w:r w:rsidRPr="001D78E2">
        <w:t>1</w:t>
      </w:r>
      <w:r w:rsidRPr="001D78E2">
        <w:t>个国家示范型国际科技合作基地，</w:t>
      </w:r>
      <w:r w:rsidRPr="001D78E2">
        <w:t>1</w:t>
      </w:r>
      <w:r w:rsidRPr="001D78E2">
        <w:t>个中国</w:t>
      </w:r>
      <w:r w:rsidRPr="001D78E2">
        <w:t>-</w:t>
      </w:r>
      <w:r w:rsidRPr="001D78E2">
        <w:t>加拿大食品科学与技术联合实验室（南昌），</w:t>
      </w:r>
      <w:r w:rsidRPr="001D78E2">
        <w:t>2</w:t>
      </w:r>
      <w:r w:rsidRPr="001D78E2">
        <w:t>个教育部省部共建协同创新中心，</w:t>
      </w:r>
      <w:r w:rsidRPr="001D78E2">
        <w:t xml:space="preserve"> 1</w:t>
      </w:r>
      <w:r w:rsidRPr="001D78E2">
        <w:t>个教育部高校科技成果转化和技术转移基地，</w:t>
      </w:r>
      <w:r w:rsidRPr="001D78E2">
        <w:t>1</w:t>
      </w:r>
      <w:r w:rsidRPr="001D78E2">
        <w:t>个高校国家知识产权信息服务中心，</w:t>
      </w:r>
      <w:r w:rsidRPr="001D78E2">
        <w:t>1</w:t>
      </w:r>
      <w:r w:rsidRPr="001D78E2">
        <w:t>个全国红色旅游创新发展研究基地，</w:t>
      </w:r>
      <w:r w:rsidRPr="001D78E2">
        <w:t>1</w:t>
      </w:r>
      <w:r w:rsidRPr="001D78E2">
        <w:t>个全国高校思想政治工作队伍培训研修中心，</w:t>
      </w:r>
      <w:r w:rsidRPr="001D78E2">
        <w:t>1</w:t>
      </w:r>
      <w:r w:rsidRPr="001D78E2">
        <w:t>个国家基因检测技术应用示范中心，</w:t>
      </w:r>
      <w:r w:rsidRPr="001D78E2">
        <w:t>2</w:t>
      </w:r>
      <w:r w:rsidRPr="001D78E2">
        <w:t>个教育部重点实验室，</w:t>
      </w:r>
      <w:r w:rsidRPr="001D78E2">
        <w:t>3</w:t>
      </w:r>
      <w:r w:rsidRPr="001D78E2">
        <w:t>个教育部工程研究中心，</w:t>
      </w:r>
      <w:r w:rsidRPr="001D78E2">
        <w:t>1</w:t>
      </w:r>
      <w:r w:rsidRPr="001D78E2">
        <w:t>个国家级大学科技园，</w:t>
      </w:r>
      <w:r w:rsidRPr="001D78E2">
        <w:t>2</w:t>
      </w:r>
      <w:r w:rsidRPr="001D78E2">
        <w:t>个国家级虚拟仿真实验教学中心，</w:t>
      </w:r>
      <w:r w:rsidRPr="001D78E2">
        <w:t>5</w:t>
      </w:r>
      <w:r w:rsidRPr="001D78E2">
        <w:t>个国家级实验教学示范中心，</w:t>
      </w:r>
      <w:r w:rsidRPr="001D78E2">
        <w:t>2</w:t>
      </w:r>
      <w:r w:rsidRPr="001D78E2">
        <w:t>个国家级大学生校外实践教育基地，</w:t>
      </w:r>
      <w:r w:rsidRPr="001D78E2">
        <w:t>4</w:t>
      </w:r>
      <w:r w:rsidRPr="001D78E2">
        <w:t>个国家级工程实践教育中心，</w:t>
      </w:r>
      <w:r w:rsidRPr="001D78E2">
        <w:t>9</w:t>
      </w:r>
      <w:r w:rsidRPr="001D78E2">
        <w:t>个江西省协同创新中心，</w:t>
      </w:r>
      <w:r w:rsidRPr="001D78E2">
        <w:t>3</w:t>
      </w:r>
      <w:r w:rsidRPr="001D78E2">
        <w:t>个</w:t>
      </w:r>
      <w:r w:rsidRPr="001D78E2">
        <w:t>“5511”</w:t>
      </w:r>
      <w:r w:rsidRPr="001D78E2">
        <w:t>重大科技创新培育平台，</w:t>
      </w:r>
      <w:r w:rsidRPr="001D78E2">
        <w:t>74</w:t>
      </w:r>
      <w:r w:rsidRPr="001D78E2">
        <w:t>个省部级科技平台（不含附属医院），</w:t>
      </w:r>
      <w:r w:rsidRPr="001D78E2">
        <w:t>19</w:t>
      </w:r>
      <w:r w:rsidRPr="001D78E2">
        <w:t>个省哲学社会科学重点研究基地。</w:t>
      </w:r>
      <w:r w:rsidRPr="001D78E2">
        <w:t>2021</w:t>
      </w:r>
      <w:r w:rsidRPr="001D78E2">
        <w:t>年，学校获批国家自然科学基金立项</w:t>
      </w:r>
      <w:r w:rsidRPr="001D78E2">
        <w:t>326</w:t>
      </w:r>
      <w:r w:rsidRPr="001D78E2">
        <w:t>项，其中国家杰出青年科学基金</w:t>
      </w:r>
      <w:r w:rsidRPr="001D78E2">
        <w:t>1</w:t>
      </w:r>
      <w:r w:rsidRPr="001D78E2">
        <w:t>项、优秀科学青年基金项目</w:t>
      </w:r>
      <w:r w:rsidRPr="001D78E2">
        <w:t>1</w:t>
      </w:r>
      <w:r w:rsidRPr="001D78E2">
        <w:t>项、重点项目</w:t>
      </w:r>
      <w:r w:rsidRPr="001D78E2">
        <w:t>2</w:t>
      </w:r>
      <w:r w:rsidRPr="001D78E2">
        <w:t>项、重点国际（地区）合作与交流项目</w:t>
      </w:r>
      <w:r w:rsidRPr="001D78E2">
        <w:t>1</w:t>
      </w:r>
      <w:r w:rsidRPr="001D78E2">
        <w:t>项；获批国家社会科学基金项目</w:t>
      </w:r>
      <w:r w:rsidRPr="001D78E2">
        <w:t>26</w:t>
      </w:r>
      <w:r w:rsidRPr="001D78E2">
        <w:t>项，其中国家社科基金重大项目</w:t>
      </w:r>
      <w:r w:rsidRPr="001D78E2">
        <w:t>1</w:t>
      </w:r>
      <w:r w:rsidRPr="001D78E2">
        <w:t>项。</w:t>
      </w:r>
    </w:p>
    <w:p w:rsidR="00857B36" w:rsidRPr="001D78E2" w:rsidRDefault="00857B36" w:rsidP="00C6100B">
      <w:pPr>
        <w:pStyle w:val="D"/>
        <w:spacing w:line="324" w:lineRule="auto"/>
        <w:ind w:firstLine="560"/>
      </w:pPr>
      <w:r w:rsidRPr="001D78E2">
        <w:t>学校协同创新能力不断增强，取得了一批原创性、标志性、有特色的科研成果。江风益院士团队</w:t>
      </w:r>
      <w:r w:rsidRPr="001D78E2">
        <w:t>“</w:t>
      </w:r>
      <w:r w:rsidRPr="001D78E2">
        <w:t>硅衬底高光效</w:t>
      </w:r>
      <w:r w:rsidRPr="001D78E2">
        <w:t>GaN</w:t>
      </w:r>
      <w:r w:rsidRPr="001D78E2">
        <w:t>基蓝色发光二极管</w:t>
      </w:r>
      <w:r w:rsidRPr="001D78E2">
        <w:t>”</w:t>
      </w:r>
      <w:r w:rsidRPr="001D78E2">
        <w:t>项目获</w:t>
      </w:r>
      <w:r w:rsidRPr="001D78E2">
        <w:t>2015</w:t>
      </w:r>
      <w:r w:rsidRPr="001D78E2">
        <w:t>年国家技术发明一等奖，这是自国家科学技术奖设立以来，首次由地方高校获得的一等奖，之后又取得多项创新成果，不断突破我国</w:t>
      </w:r>
      <w:r w:rsidRPr="001D78E2">
        <w:t>LED</w:t>
      </w:r>
      <w:r w:rsidRPr="001D78E2">
        <w:t>产业发展的</w:t>
      </w:r>
      <w:r w:rsidRPr="001D78E2">
        <w:t>“</w:t>
      </w:r>
      <w:r w:rsidRPr="001D78E2">
        <w:t>卡脖子</w:t>
      </w:r>
      <w:r w:rsidRPr="001D78E2">
        <w:t>”</w:t>
      </w:r>
      <w:r w:rsidRPr="001D78E2">
        <w:t>问题，助力江西打造</w:t>
      </w:r>
      <w:r w:rsidRPr="001D78E2">
        <w:t>“</w:t>
      </w:r>
      <w:r w:rsidRPr="001D78E2">
        <w:t>南昌光谷</w:t>
      </w:r>
      <w:r w:rsidRPr="001D78E2">
        <w:t>”</w:t>
      </w:r>
      <w:r w:rsidRPr="001D78E2">
        <w:t>。</w:t>
      </w:r>
      <w:r w:rsidRPr="001D78E2">
        <w:t>2019</w:t>
      </w:r>
      <w:r w:rsidRPr="001D78E2">
        <w:t>年，经中国照明学会鉴定，高光效黄光</w:t>
      </w:r>
      <w:r w:rsidRPr="001D78E2">
        <w:t>LED</w:t>
      </w:r>
      <w:r w:rsidRPr="001D78E2">
        <w:t>技术等</w:t>
      </w:r>
      <w:r w:rsidRPr="001D78E2">
        <w:t>5</w:t>
      </w:r>
      <w:r w:rsidRPr="001D78E2">
        <w:t>项成果中，有</w:t>
      </w:r>
      <w:r w:rsidRPr="001D78E2">
        <w:t>4</w:t>
      </w:r>
      <w:r w:rsidRPr="001D78E2">
        <w:t>项国际领先，</w:t>
      </w:r>
      <w:r w:rsidRPr="001D78E2">
        <w:t>1</w:t>
      </w:r>
      <w:r w:rsidRPr="001D78E2">
        <w:t>项国际先进。七届中国国际</w:t>
      </w:r>
      <w:r w:rsidRPr="001D78E2">
        <w:t>“</w:t>
      </w:r>
      <w:r w:rsidRPr="001D78E2">
        <w:t>互联网</w:t>
      </w:r>
      <w:r w:rsidRPr="001D78E2">
        <w:t>+”</w:t>
      </w:r>
      <w:r w:rsidRPr="001D78E2">
        <w:t>大学生创新创业大赛共获</w:t>
      </w:r>
      <w:r w:rsidRPr="001D78E2">
        <w:t>23</w:t>
      </w:r>
      <w:r w:rsidRPr="001D78E2">
        <w:t>枚金奖（含</w:t>
      </w:r>
      <w:r w:rsidRPr="001D78E2">
        <w:t>7</w:t>
      </w:r>
      <w:r w:rsidRPr="001D78E2">
        <w:t>个推荐国际项目），其中第七届大赛我校斩获</w:t>
      </w:r>
      <w:r w:rsidRPr="001D78E2">
        <w:t>19</w:t>
      </w:r>
      <w:r w:rsidRPr="001D78E2">
        <w:t>枚金奖（含</w:t>
      </w:r>
      <w:r w:rsidRPr="001D78E2">
        <w:t>7</w:t>
      </w:r>
      <w:r w:rsidRPr="001D78E2">
        <w:t>个推荐国际项目）并获得总决赛冠军。在中国高等教育学会公布的</w:t>
      </w:r>
      <w:r w:rsidRPr="001D78E2">
        <w:t>2017-2021</w:t>
      </w:r>
      <w:r w:rsidRPr="001D78E2">
        <w:t>年全国普通高校大学生竞赛排行榜（本科）列第</w:t>
      </w:r>
      <w:r w:rsidRPr="001D78E2">
        <w:t>28</w:t>
      </w:r>
      <w:r w:rsidRPr="001D78E2">
        <w:t>位，其中</w:t>
      </w:r>
      <w:r w:rsidRPr="001D78E2">
        <w:t>2021</w:t>
      </w:r>
      <w:r w:rsidRPr="001D78E2">
        <w:t>年列全国高校第</w:t>
      </w:r>
      <w:r w:rsidRPr="001D78E2">
        <w:t>9</w:t>
      </w:r>
      <w:r w:rsidRPr="001D78E2">
        <w:t>位。学校高水平科研论文取得突破，先后发表在</w:t>
      </w:r>
      <w:r w:rsidRPr="001D78E2">
        <w:t>Science</w:t>
      </w:r>
      <w:r w:rsidRPr="001D78E2">
        <w:t>、</w:t>
      </w:r>
      <w:r w:rsidRPr="001D78E2">
        <w:t>Nature</w:t>
      </w:r>
      <w:r w:rsidRPr="001D78E2">
        <w:t>子刊等高质量期刊上。学校还与政府、企事业单位开展全方位、多层次合作，促进科技成果转化，推进政产学研用紧密结合。学校</w:t>
      </w:r>
      <w:r w:rsidRPr="001D78E2">
        <w:t>2019</w:t>
      </w:r>
      <w:r w:rsidRPr="001D78E2">
        <w:t>年、</w:t>
      </w:r>
      <w:r w:rsidRPr="001D78E2">
        <w:t>2020</w:t>
      </w:r>
      <w:r w:rsidRPr="001D78E2">
        <w:t>年连续两年荣获国家精准扶贫工作成效第三方评估</w:t>
      </w:r>
      <w:r w:rsidRPr="001D78E2">
        <w:t>“</w:t>
      </w:r>
      <w:r w:rsidRPr="001D78E2">
        <w:t>先进集体</w:t>
      </w:r>
      <w:r w:rsidRPr="001D78E2">
        <w:t>”</w:t>
      </w:r>
      <w:r w:rsidRPr="001D78E2">
        <w:t>。</w:t>
      </w:r>
      <w:r w:rsidRPr="001D78E2">
        <w:t>“</w:t>
      </w:r>
      <w:r w:rsidRPr="001D78E2">
        <w:t>稻渔工程</w:t>
      </w:r>
      <w:r w:rsidRPr="001D78E2">
        <w:t>”</w:t>
      </w:r>
      <w:r w:rsidRPr="001D78E2">
        <w:t>团队服务乡村振兴战略，荣获</w:t>
      </w:r>
      <w:r w:rsidRPr="001D78E2">
        <w:t>“</w:t>
      </w:r>
      <w:r w:rsidRPr="001D78E2">
        <w:t>中国青年五四奖章集体</w:t>
      </w:r>
      <w:r w:rsidRPr="001D78E2">
        <w:t>”</w:t>
      </w:r>
      <w:r w:rsidRPr="001D78E2">
        <w:t>。</w:t>
      </w:r>
    </w:p>
    <w:p w:rsidR="00857B36" w:rsidRPr="001D78E2" w:rsidRDefault="00857B36" w:rsidP="00C6100B">
      <w:pPr>
        <w:pStyle w:val="D"/>
        <w:spacing w:line="324" w:lineRule="auto"/>
        <w:ind w:firstLine="560"/>
      </w:pPr>
      <w:r w:rsidRPr="001D78E2">
        <w:t>学校加入了</w:t>
      </w:r>
      <w:r w:rsidRPr="001D78E2">
        <w:t>“</w:t>
      </w:r>
      <w:r w:rsidRPr="001D78E2">
        <w:t>中国</w:t>
      </w:r>
      <w:r w:rsidRPr="001D78E2">
        <w:t>-</w:t>
      </w:r>
      <w:r w:rsidRPr="001D78E2">
        <w:t>中东欧高校联合会</w:t>
      </w:r>
      <w:r w:rsidRPr="001D78E2">
        <w:t>”“</w:t>
      </w:r>
      <w:r w:rsidRPr="001D78E2">
        <w:t>一带一路暨金砖国家技能发展国际联盟</w:t>
      </w:r>
      <w:r w:rsidRPr="001D78E2">
        <w:t>”</w:t>
      </w:r>
      <w:r w:rsidRPr="001D78E2">
        <w:t>，是</w:t>
      </w:r>
      <w:r w:rsidRPr="001D78E2">
        <w:t>“</w:t>
      </w:r>
      <w:r w:rsidRPr="001D78E2">
        <w:t>南亚</w:t>
      </w:r>
      <w:r w:rsidRPr="001D78E2">
        <w:t>—</w:t>
      </w:r>
      <w:r w:rsidRPr="001D78E2">
        <w:t>东南亚高校联盟</w:t>
      </w:r>
      <w:r w:rsidRPr="001D78E2">
        <w:t>”</w:t>
      </w:r>
      <w:r w:rsidRPr="001D78E2">
        <w:t>创始高校之一和</w:t>
      </w:r>
      <w:r w:rsidRPr="001D78E2">
        <w:t>“</w:t>
      </w:r>
      <w:r w:rsidRPr="001D78E2">
        <w:t>欧亚</w:t>
      </w:r>
      <w:r w:rsidRPr="001D78E2">
        <w:t>-</w:t>
      </w:r>
      <w:r w:rsidRPr="001D78E2">
        <w:t>太平洋联盟</w:t>
      </w:r>
      <w:r w:rsidRPr="001D78E2">
        <w:t>”“</w:t>
      </w:r>
      <w:r w:rsidRPr="001D78E2">
        <w:t>中泰高等教育合作联盟</w:t>
      </w:r>
      <w:r w:rsidRPr="001D78E2">
        <w:t>”“</w:t>
      </w:r>
      <w:r w:rsidRPr="001D78E2">
        <w:t>长江</w:t>
      </w:r>
      <w:r w:rsidRPr="001D78E2">
        <w:t>-</w:t>
      </w:r>
      <w:r w:rsidRPr="001D78E2">
        <w:t>伏尔加河高校联盟</w:t>
      </w:r>
      <w:r w:rsidRPr="001D78E2">
        <w:t>”“</w:t>
      </w:r>
      <w:r w:rsidRPr="001D78E2">
        <w:t>中国</w:t>
      </w:r>
      <w:r w:rsidRPr="001D78E2">
        <w:t>-</w:t>
      </w:r>
      <w:r w:rsidRPr="001D78E2">
        <w:t>乌克兰大学联盟</w:t>
      </w:r>
      <w:r w:rsidRPr="001D78E2">
        <w:t>”</w:t>
      </w:r>
      <w:r w:rsidRPr="001D78E2">
        <w:t>成员单位，是中国教育交流协会常务理事单位、教育部来华留学示范基地、教育部留学服务中心出国留学培训基地、全国汉语水平</w:t>
      </w:r>
      <w:r w:rsidRPr="001D78E2">
        <w:t>HSK</w:t>
      </w:r>
      <w:r w:rsidRPr="001D78E2">
        <w:t>网考先进考点，是江西省唯一一所获批简化因公出国手续的高校。学校重视国际化办学，与</w:t>
      </w:r>
      <w:r w:rsidRPr="001D78E2">
        <w:t>40</w:t>
      </w:r>
      <w:r w:rsidRPr="001D78E2">
        <w:t>多个国家（地区）的</w:t>
      </w:r>
      <w:r w:rsidRPr="001D78E2">
        <w:t>170</w:t>
      </w:r>
      <w:r w:rsidRPr="001D78E2">
        <w:t>余所高校与科研机构建立了交流与合作关系。学校建立了中德研究院、中国</w:t>
      </w:r>
      <w:r w:rsidRPr="001D78E2">
        <w:t>-</w:t>
      </w:r>
      <w:r w:rsidRPr="001D78E2">
        <w:t>加拿大食品科学与技术联合实验室（南昌）、食品安全国际科技合作基地、国际食品创新研究院、国际材料创新研究院，与俄罗斯高校共建了江西省首个俄语中心。与英国伦敦玛丽女王大学的合作办学项目办学效益及社会影响不断提升。学校分别在法国、西班牙与印度尼西亚设立了</w:t>
      </w:r>
      <w:r w:rsidRPr="001D78E2">
        <w:t>4</w:t>
      </w:r>
      <w:r w:rsidRPr="001D78E2">
        <w:t>个孔子学院和</w:t>
      </w:r>
      <w:r w:rsidRPr="001D78E2">
        <w:t>2</w:t>
      </w:r>
      <w:r w:rsidRPr="001D78E2">
        <w:t>个孔子课堂，在俄罗斯设立了汉语研究中心。拓宽学生国际交流渠道，近几年共有</w:t>
      </w:r>
      <w:r w:rsidRPr="001D78E2">
        <w:t>5000</w:t>
      </w:r>
      <w:r w:rsidRPr="001D78E2">
        <w:t>余名学生出国（境）交流学习。</w:t>
      </w:r>
    </w:p>
    <w:p w:rsidR="00857B36" w:rsidRPr="001D78E2" w:rsidRDefault="00857B36" w:rsidP="00C6100B">
      <w:pPr>
        <w:pStyle w:val="D"/>
        <w:spacing w:line="324" w:lineRule="auto"/>
        <w:ind w:firstLine="560"/>
      </w:pPr>
      <w:r w:rsidRPr="001D78E2">
        <w:t>进入新时代，南昌大学坚持以立德树人为根本，积极落实</w:t>
      </w:r>
      <w:r w:rsidRPr="001D78E2">
        <w:t>“</w:t>
      </w:r>
      <w:r w:rsidRPr="001D78E2">
        <w:t>人才强校、特色创新、产教融合</w:t>
      </w:r>
      <w:r w:rsidRPr="001D78E2">
        <w:t>”</w:t>
      </w:r>
      <w:r w:rsidRPr="001D78E2">
        <w:t>三大战略，遵循</w:t>
      </w:r>
      <w:r w:rsidRPr="001D78E2">
        <w:t>“</w:t>
      </w:r>
      <w:r w:rsidRPr="001D78E2">
        <w:t>育人为本、创新引领、合建驱动、改革攻坚、实干兴校、拼争一流</w:t>
      </w:r>
      <w:r w:rsidRPr="001D78E2">
        <w:t>”</w:t>
      </w:r>
      <w:r w:rsidRPr="001D78E2">
        <w:t>的发展思路，求真务实，开拓创新，朝着创建具有</w:t>
      </w:r>
      <w:r w:rsidRPr="001D78E2">
        <w:t>“</w:t>
      </w:r>
      <w:r w:rsidRPr="001D78E2">
        <w:t>江西底色、中国特色</w:t>
      </w:r>
      <w:r w:rsidRPr="001D78E2">
        <w:t>”</w:t>
      </w:r>
      <w:r w:rsidRPr="001D78E2">
        <w:t>的世界一流大学的宏伟目标奋勇前行！</w:t>
      </w:r>
    </w:p>
    <w:p w:rsidR="00857B36" w:rsidRDefault="00857B36" w:rsidP="00C6100B">
      <w:pPr>
        <w:pStyle w:val="D"/>
        <w:spacing w:line="324" w:lineRule="auto"/>
        <w:ind w:firstLine="723"/>
        <w:rPr>
          <w:rFonts w:ascii="黑体" w:eastAsia="黑体" w:hAnsi="黑体"/>
          <w:b/>
          <w:color w:val="2E74B5" w:themeColor="accent1" w:themeShade="BF"/>
          <w:sz w:val="36"/>
        </w:rPr>
      </w:pPr>
    </w:p>
    <w:p w:rsidR="00C6100B" w:rsidRDefault="00C6100B" w:rsidP="00C6100B">
      <w:pPr>
        <w:spacing w:line="360" w:lineRule="auto"/>
        <w:jc w:val="center"/>
        <w:rPr>
          <w:rFonts w:ascii="黑体" w:eastAsia="黑体" w:hAnsi="黑体"/>
          <w:b/>
          <w:color w:val="2E74B5" w:themeColor="accent1" w:themeShade="BF"/>
          <w:sz w:val="36"/>
        </w:rPr>
        <w:sectPr w:rsidR="00C6100B" w:rsidSect="00857B36">
          <w:pgSz w:w="11906" w:h="16838" w:code="9"/>
          <w:pgMar w:top="1588" w:right="1588" w:bottom="1588" w:left="1588" w:header="1021" w:footer="964" w:gutter="0"/>
          <w:cols w:space="0"/>
          <w:docGrid w:linePitch="312"/>
        </w:sectPr>
      </w:pPr>
    </w:p>
    <w:p w:rsidR="00857B36" w:rsidRPr="00EF787E" w:rsidRDefault="00857B36" w:rsidP="00C6100B">
      <w:pPr>
        <w:spacing w:before="480" w:line="360" w:lineRule="auto"/>
        <w:jc w:val="center"/>
        <w:rPr>
          <w:rFonts w:ascii="黑体" w:eastAsia="黑体" w:hAnsi="黑体"/>
          <w:b/>
          <w:color w:val="2E74B5" w:themeColor="accent1" w:themeShade="BF"/>
          <w:sz w:val="36"/>
        </w:rPr>
      </w:pPr>
      <w:r w:rsidRPr="00EF787E">
        <w:rPr>
          <w:rFonts w:ascii="黑体" w:eastAsia="黑体" w:hAnsi="黑体" w:hint="eastAsia"/>
          <w:b/>
          <w:color w:val="2E74B5" w:themeColor="accent1" w:themeShade="BF"/>
          <w:sz w:val="36"/>
        </w:rPr>
        <w:t>亚太应用经济学会</w:t>
      </w:r>
    </w:p>
    <w:p w:rsidR="00857B36" w:rsidRPr="00E86A5B" w:rsidRDefault="00857B36" w:rsidP="00C6100B">
      <w:pPr>
        <w:pStyle w:val="D"/>
        <w:spacing w:before="240"/>
        <w:ind w:firstLine="560"/>
      </w:pPr>
      <w:r w:rsidRPr="00E86A5B">
        <w:t>亚太应用经济学会为非盈利组织，其设立旨趣主要为亚太地区科研人员提供一个经济发展相关的学术交流合作平台。学会高度重视与本区域学术机构合作，定期联合举办学术会议或研讨会，共同致力于高水平论文在高质量期刊上的发表。</w:t>
      </w:r>
    </w:p>
    <w:p w:rsidR="00857B36" w:rsidRPr="00E86A5B" w:rsidRDefault="00857B36" w:rsidP="00C6100B">
      <w:pPr>
        <w:pStyle w:val="D"/>
        <w:ind w:firstLine="560"/>
      </w:pPr>
      <w:r w:rsidRPr="00E86A5B">
        <w:t>本次会议得到</w:t>
      </w:r>
      <w:r w:rsidRPr="00E86A5B">
        <w:t xml:space="preserve">Emerging Market Finance and Trade(SSCI </w:t>
      </w:r>
      <w:r w:rsidRPr="00E86A5B">
        <w:t>一区</w:t>
      </w:r>
      <w:r w:rsidRPr="00E86A5B">
        <w:t>)</w:t>
      </w:r>
      <w:r w:rsidRPr="00E86A5B">
        <w:t>期刊支持。</w:t>
      </w:r>
    </w:p>
    <w:p w:rsidR="00C6100B" w:rsidRDefault="00C6100B" w:rsidP="00857B36">
      <w:pPr>
        <w:pStyle w:val="10"/>
        <w:spacing w:line="288" w:lineRule="auto"/>
        <w:rPr>
          <w:rFonts w:ascii="黑体" w:hAnsi="黑体"/>
          <w:color w:val="2E74B5" w:themeColor="accent1" w:themeShade="BF"/>
          <w:sz w:val="40"/>
        </w:rPr>
        <w:sectPr w:rsidR="00C6100B" w:rsidSect="00857B36">
          <w:pgSz w:w="11906" w:h="16838" w:code="9"/>
          <w:pgMar w:top="1588" w:right="1588" w:bottom="1588" w:left="1588" w:header="1021" w:footer="964" w:gutter="0"/>
          <w:cols w:space="0"/>
          <w:docGrid w:linePitch="312"/>
        </w:sectPr>
      </w:pPr>
      <w:bookmarkStart w:id="38" w:name="_Toc111112937"/>
    </w:p>
    <w:p w:rsidR="00857B36" w:rsidRPr="00426A69" w:rsidRDefault="00857B36" w:rsidP="00C6100B">
      <w:pPr>
        <w:pStyle w:val="D1"/>
        <w:spacing w:before="480"/>
      </w:pPr>
      <w:bookmarkStart w:id="39" w:name="_Toc111486458"/>
      <w:r>
        <w:rPr>
          <w:rFonts w:hint="eastAsia"/>
        </w:rPr>
        <w:t>承</w:t>
      </w:r>
      <w:r w:rsidRPr="00426A69">
        <w:rPr>
          <w:rFonts w:hint="eastAsia"/>
        </w:rPr>
        <w:t>办方简介</w:t>
      </w:r>
      <w:bookmarkEnd w:id="38"/>
      <w:bookmarkEnd w:id="39"/>
    </w:p>
    <w:p w:rsidR="00857B36" w:rsidRPr="00CF178F" w:rsidRDefault="00857B36" w:rsidP="00C6100B">
      <w:pPr>
        <w:spacing w:line="360" w:lineRule="auto"/>
        <w:jc w:val="center"/>
        <w:rPr>
          <w:rFonts w:ascii="黑体" w:eastAsia="黑体" w:hAnsi="黑体"/>
          <w:b/>
          <w:color w:val="2E74B5" w:themeColor="accent1" w:themeShade="BF"/>
          <w:sz w:val="36"/>
        </w:rPr>
      </w:pPr>
      <w:r w:rsidRPr="007655D9">
        <w:rPr>
          <w:rFonts w:ascii="黑体" w:eastAsia="黑体" w:hAnsi="黑体"/>
          <w:b/>
          <w:color w:val="2E74B5" w:themeColor="accent1" w:themeShade="BF"/>
          <w:sz w:val="36"/>
        </w:rPr>
        <w:t>南昌大学中国中部经济社会发展中心</w:t>
      </w:r>
    </w:p>
    <w:p w:rsidR="00857B36" w:rsidRPr="001D78E2" w:rsidRDefault="00857B36" w:rsidP="00C6100B">
      <w:pPr>
        <w:pStyle w:val="D"/>
        <w:spacing w:line="288" w:lineRule="auto"/>
        <w:ind w:firstLine="560"/>
      </w:pPr>
      <w:r w:rsidRPr="001D78E2">
        <w:t>南昌大学中国中部经济社会发展研究中心（以下简称</w:t>
      </w:r>
      <w:r w:rsidRPr="001D78E2">
        <w:t>“</w:t>
      </w:r>
      <w:r w:rsidRPr="001D78E2">
        <w:t>中心</w:t>
      </w:r>
      <w:r w:rsidRPr="001D78E2">
        <w:t>”</w:t>
      </w:r>
      <w:r w:rsidRPr="001D78E2">
        <w:t>）的前身是</w:t>
      </w:r>
      <w:r w:rsidRPr="001D78E2">
        <w:t>“</w:t>
      </w:r>
      <w:r w:rsidRPr="001D78E2">
        <w:t>中国中部经济发展研究中心</w:t>
      </w:r>
      <w:r w:rsidRPr="001D78E2">
        <w:t>”</w:t>
      </w:r>
      <w:r w:rsidRPr="001D78E2">
        <w:t>，成立于</w:t>
      </w:r>
      <w:r w:rsidRPr="001D78E2">
        <w:t>2000</w:t>
      </w:r>
      <w:r w:rsidRPr="001D78E2">
        <w:t>年</w:t>
      </w:r>
      <w:r w:rsidRPr="001D78E2">
        <w:t>6</w:t>
      </w:r>
      <w:r w:rsidRPr="001D78E2">
        <w:t>月，意在构建理论与实际相结合的研究中部发展问题的平台。</w:t>
      </w:r>
      <w:r w:rsidRPr="001D78E2">
        <w:t>2001</w:t>
      </w:r>
      <w:r w:rsidRPr="001D78E2">
        <w:t>年</w:t>
      </w:r>
      <w:r w:rsidRPr="001D78E2">
        <w:t>12</w:t>
      </w:r>
      <w:r w:rsidRPr="001D78E2">
        <w:t>月江西省十一次党代会提出了</w:t>
      </w:r>
      <w:r w:rsidRPr="001D78E2">
        <w:t>“</w:t>
      </w:r>
      <w:r w:rsidRPr="001D78E2">
        <w:t>实现江西在中部地区崛起</w:t>
      </w:r>
      <w:r w:rsidRPr="001D78E2">
        <w:t>”</w:t>
      </w:r>
      <w:r w:rsidRPr="001D78E2">
        <w:t>的口号，给</w:t>
      </w:r>
      <w:r w:rsidRPr="001D78E2">
        <w:t>“</w:t>
      </w:r>
      <w:r w:rsidRPr="001D78E2">
        <w:t>中心</w:t>
      </w:r>
      <w:r w:rsidRPr="001D78E2">
        <w:t>”</w:t>
      </w:r>
      <w:r w:rsidRPr="001D78E2">
        <w:t>带来巨大力量。</w:t>
      </w:r>
      <w:r w:rsidRPr="001D78E2">
        <w:t xml:space="preserve">2003 </w:t>
      </w:r>
      <w:r w:rsidRPr="001D78E2">
        <w:t>年</w:t>
      </w:r>
      <w:r w:rsidRPr="001D78E2">
        <w:t>4</w:t>
      </w:r>
      <w:r w:rsidRPr="001D78E2">
        <w:t>月通过江西省教育厅评审，成为</w:t>
      </w:r>
      <w:r w:rsidRPr="001D78E2">
        <w:t>“</w:t>
      </w:r>
      <w:r w:rsidRPr="001D78E2">
        <w:t>江西省普通高等学校人文社会科学重点研究基地</w:t>
      </w:r>
      <w:r w:rsidRPr="001D78E2">
        <w:t>”</w:t>
      </w:r>
      <w:r w:rsidRPr="001D78E2">
        <w:t>。</w:t>
      </w:r>
      <w:r w:rsidRPr="001D78E2">
        <w:t>2004</w:t>
      </w:r>
      <w:r w:rsidRPr="001D78E2">
        <w:t>年</w:t>
      </w:r>
      <w:r w:rsidRPr="001D78E2">
        <w:t>3</w:t>
      </w:r>
      <w:r w:rsidRPr="001D78E2">
        <w:t>月全国人大十届二次会议政府工作报告中首次提出了</w:t>
      </w:r>
      <w:r w:rsidRPr="001D78E2">
        <w:t>“</w:t>
      </w:r>
      <w:r w:rsidRPr="001D78E2">
        <w:t>促进中部崛起</w:t>
      </w:r>
      <w:r w:rsidRPr="001D78E2">
        <w:t>”</w:t>
      </w:r>
      <w:r w:rsidRPr="001D78E2">
        <w:t>，并把它纳入到国家区域经济发展整体战略。</w:t>
      </w:r>
      <w:r w:rsidRPr="001D78E2">
        <w:t>“</w:t>
      </w:r>
      <w:r w:rsidRPr="001D78E2">
        <w:t>中心</w:t>
      </w:r>
      <w:r w:rsidRPr="001D78E2">
        <w:t>”</w:t>
      </w:r>
      <w:r w:rsidRPr="001D78E2">
        <w:t>抓住机遇，乘势而上，在体制创新、科学研究、人才培养、学术交流、咨询服务等方面取得显著成绩。</w:t>
      </w:r>
      <w:r w:rsidRPr="001D78E2">
        <w:t>2004</w:t>
      </w:r>
      <w:r w:rsidRPr="001D78E2">
        <w:t>年</w:t>
      </w:r>
      <w:r w:rsidRPr="001D78E2">
        <w:t>9</w:t>
      </w:r>
      <w:r w:rsidRPr="001D78E2">
        <w:t>月教育部社政司组织专家组对</w:t>
      </w:r>
      <w:r w:rsidRPr="001D78E2">
        <w:t>“</w:t>
      </w:r>
      <w:r w:rsidRPr="001D78E2">
        <w:t>中心</w:t>
      </w:r>
      <w:r w:rsidRPr="001D78E2">
        <w:t>”</w:t>
      </w:r>
      <w:r w:rsidRPr="001D78E2">
        <w:t>进行了实地考察评审；</w:t>
      </w:r>
      <w:r w:rsidRPr="001D78E2">
        <w:t xml:space="preserve"> 2005</w:t>
      </w:r>
      <w:r w:rsidRPr="001D78E2">
        <w:t>年</w:t>
      </w:r>
      <w:r w:rsidRPr="001D78E2">
        <w:t>12</w:t>
      </w:r>
      <w:r w:rsidRPr="001D78E2">
        <w:t>月专家组对</w:t>
      </w:r>
      <w:r w:rsidRPr="001D78E2">
        <w:t>“</w:t>
      </w:r>
      <w:r w:rsidRPr="001D78E2">
        <w:t>中心</w:t>
      </w:r>
      <w:r w:rsidRPr="001D78E2">
        <w:t>”</w:t>
      </w:r>
      <w:r w:rsidRPr="001D78E2">
        <w:t>进行复查；</w:t>
      </w:r>
      <w:r w:rsidRPr="001D78E2">
        <w:t xml:space="preserve"> 2006</w:t>
      </w:r>
      <w:r w:rsidRPr="001D78E2">
        <w:t>年</w:t>
      </w:r>
      <w:r w:rsidRPr="001D78E2">
        <w:t>6</w:t>
      </w:r>
      <w:r w:rsidRPr="001D78E2">
        <w:t>月</w:t>
      </w:r>
      <w:r w:rsidRPr="001D78E2">
        <w:t>9</w:t>
      </w:r>
      <w:r w:rsidRPr="001D78E2">
        <w:t>日，经教育部批准为</w:t>
      </w:r>
      <w:r w:rsidRPr="001D78E2">
        <w:t>“</w:t>
      </w:r>
      <w:r w:rsidRPr="001D78E2">
        <w:t>教育部人文社会科学重点研究基地</w:t>
      </w:r>
      <w:r w:rsidRPr="001D78E2">
        <w:t>”</w:t>
      </w:r>
      <w:r w:rsidRPr="001D78E2">
        <w:t>。根据</w:t>
      </w:r>
      <w:r w:rsidRPr="001D78E2">
        <w:t>“</w:t>
      </w:r>
      <w:r w:rsidRPr="001D78E2">
        <w:t>中心</w:t>
      </w:r>
      <w:r w:rsidRPr="001D78E2">
        <w:t>”</w:t>
      </w:r>
      <w:r w:rsidRPr="001D78E2">
        <w:t>自身发展需要，</w:t>
      </w:r>
      <w:r w:rsidRPr="001D78E2">
        <w:t>2012</w:t>
      </w:r>
      <w:r w:rsidRPr="001D78E2">
        <w:t>年</w:t>
      </w:r>
      <w:r w:rsidRPr="001D78E2">
        <w:t>2</w:t>
      </w:r>
      <w:r w:rsidRPr="001D78E2">
        <w:t>月经教育部批准更名为</w:t>
      </w:r>
      <w:r w:rsidRPr="001D78E2">
        <w:t>“</w:t>
      </w:r>
      <w:r w:rsidRPr="001D78E2">
        <w:t>南昌大学中国中部经济社会发展研究中心</w:t>
      </w:r>
      <w:r w:rsidRPr="001D78E2">
        <w:t>”</w:t>
      </w:r>
      <w:r w:rsidRPr="001D78E2">
        <w:t>。专门从事中部地区经济社会发展重大问题的研究，也是江西省高校重点研究一类基地，受到南昌大学国家</w:t>
      </w:r>
      <w:r w:rsidRPr="001D78E2">
        <w:t>“211</w:t>
      </w:r>
      <w:r w:rsidRPr="001D78E2">
        <w:t>工程</w:t>
      </w:r>
      <w:r w:rsidRPr="001D78E2">
        <w:t>”</w:t>
      </w:r>
      <w:r w:rsidRPr="001D78E2">
        <w:t>、</w:t>
      </w:r>
      <w:r w:rsidRPr="001D78E2">
        <w:t>“</w:t>
      </w:r>
      <w:r w:rsidRPr="001D78E2">
        <w:t>中西部高校综合实力提升工程</w:t>
      </w:r>
      <w:r w:rsidRPr="001D78E2">
        <w:t>”</w:t>
      </w:r>
      <w:r w:rsidRPr="001D78E2">
        <w:t>、</w:t>
      </w:r>
      <w:r w:rsidRPr="001D78E2">
        <w:t>“</w:t>
      </w:r>
      <w:r w:rsidRPr="001D78E2">
        <w:t>中西部高校基础能力建设工程</w:t>
      </w:r>
      <w:r w:rsidRPr="001D78E2">
        <w:t>”</w:t>
      </w:r>
      <w:r w:rsidRPr="001D78E2">
        <w:t>、</w:t>
      </w:r>
      <w:r w:rsidRPr="001D78E2">
        <w:t>“</w:t>
      </w:r>
      <w:r w:rsidRPr="001D78E2">
        <w:t>江西省</w:t>
      </w:r>
      <w:r w:rsidRPr="001D78E2">
        <w:t>2011</w:t>
      </w:r>
      <w:r w:rsidRPr="001D78E2">
        <w:t>协同创新中心</w:t>
      </w:r>
      <w:r w:rsidRPr="001D78E2">
        <w:t>”</w:t>
      </w:r>
      <w:r w:rsidRPr="001D78E2">
        <w:t>等重点支持具有独立建制的科研机构。</w:t>
      </w:r>
    </w:p>
    <w:p w:rsidR="00857B36" w:rsidRPr="001D78E2" w:rsidRDefault="00857B36" w:rsidP="00C6100B">
      <w:pPr>
        <w:pStyle w:val="D"/>
        <w:spacing w:line="288" w:lineRule="auto"/>
        <w:ind w:firstLine="560"/>
      </w:pPr>
      <w:r w:rsidRPr="001D78E2">
        <w:t>“</w:t>
      </w:r>
      <w:r w:rsidRPr="001D78E2">
        <w:t>中心</w:t>
      </w:r>
      <w:r w:rsidRPr="001D78E2">
        <w:t>”</w:t>
      </w:r>
      <w:r w:rsidRPr="001D78E2">
        <w:t>依托于南昌大学经济管理学院，涵盖了管理科学与工程一级学科博士点；区域经济学、产业经济学、数量经济学和政治经济学等四个经济学类硕士点以及企业管理、旅游管理、工商管理和管理科学与工程等四个管理类硕士点，以及</w:t>
      </w:r>
      <w:r w:rsidRPr="001D78E2">
        <w:t>“</w:t>
      </w:r>
      <w:r w:rsidRPr="001D78E2">
        <w:t>中心</w:t>
      </w:r>
      <w:r w:rsidRPr="001D78E2">
        <w:t>”</w:t>
      </w:r>
      <w:r w:rsidRPr="001D78E2">
        <w:t>创立的人口、资源与环境经济学硕士点；数量经济学和产业经济学两个省级重点学科。</w:t>
      </w:r>
      <w:r w:rsidRPr="001D78E2">
        <w:t xml:space="preserve"> </w:t>
      </w:r>
    </w:p>
    <w:p w:rsidR="00857B36" w:rsidRPr="001D78E2" w:rsidRDefault="00857B36" w:rsidP="00C6100B">
      <w:pPr>
        <w:pStyle w:val="D"/>
        <w:spacing w:line="288" w:lineRule="auto"/>
        <w:ind w:firstLine="560"/>
      </w:pPr>
      <w:r w:rsidRPr="001D78E2">
        <w:t>在学术队伍上，成立了以原南昌大学党委书记郑克强研究员为学术委员会名誉主任，</w:t>
      </w:r>
      <w:hyperlink r:id="rId32" w:tgtFrame="_blank" w:history="1">
        <w:r w:rsidRPr="001D78E2">
          <w:t>国家教育行政学院</w:t>
        </w:r>
      </w:hyperlink>
      <w:r w:rsidRPr="001D78E2">
        <w:t>原院长顾海良教授为主任，国务院发展研究中心梁仰椿研究员、原南昌大学总会计师黄新建教授、原南昌大学经管学院院长尹继东教授为副主任，聘请江西省发展研究中心王志国研究员、华东师范大学曾刚教授、中国人民大学聂辉华教授、武汉大学吴传清教授、南昌大学副校长刘耀彬教授为委员的第四届学术委员会。</w:t>
      </w:r>
    </w:p>
    <w:p w:rsidR="00857B36" w:rsidRDefault="00857B36" w:rsidP="00C6100B">
      <w:pPr>
        <w:pStyle w:val="D"/>
        <w:spacing w:line="288" w:lineRule="auto"/>
        <w:ind w:firstLine="560"/>
      </w:pPr>
      <w:r w:rsidRPr="001D78E2">
        <w:t>“</w:t>
      </w:r>
      <w:r w:rsidRPr="001D78E2">
        <w:t>中心</w:t>
      </w:r>
      <w:r w:rsidRPr="001D78E2">
        <w:t>”</w:t>
      </w:r>
      <w:r w:rsidRPr="001D78E2">
        <w:t>现有各层次专兼职研究人员</w:t>
      </w:r>
      <w:r w:rsidRPr="001D78E2">
        <w:t>50</w:t>
      </w:r>
      <w:r w:rsidRPr="001D78E2">
        <w:t>余人，设有区域经济、产业经济、金融、劳动经济、生态经济和社会发展六个研究所，分别聚焦</w:t>
      </w:r>
      <w:r w:rsidRPr="001D78E2">
        <w:t>“</w:t>
      </w:r>
      <w:r w:rsidRPr="001D78E2">
        <w:t>区域协调与长江经济带发展</w:t>
      </w:r>
      <w:r w:rsidRPr="001D78E2">
        <w:t>”</w:t>
      </w:r>
      <w:r w:rsidRPr="001D78E2">
        <w:t>、</w:t>
      </w:r>
      <w:r w:rsidRPr="001D78E2">
        <w:t>“</w:t>
      </w:r>
      <w:r w:rsidRPr="001D78E2">
        <w:t>生态文明与中部地区绿色发展</w:t>
      </w:r>
      <w:r w:rsidRPr="001D78E2">
        <w:t>”</w:t>
      </w:r>
      <w:r w:rsidRPr="001D78E2">
        <w:t>、</w:t>
      </w:r>
      <w:r w:rsidRPr="001D78E2">
        <w:t>“</w:t>
      </w:r>
      <w:r w:rsidRPr="001D78E2">
        <w:t>创新驱动与中部高质量发展</w:t>
      </w:r>
      <w:r w:rsidRPr="001D78E2">
        <w:t>”</w:t>
      </w:r>
      <w:r w:rsidRPr="001D78E2">
        <w:t>等问题展开研究。近年来，始终以习近平新时代中国特色社会主义思想为指导，坚持</w:t>
      </w:r>
      <w:r w:rsidRPr="001D78E2">
        <w:t>“</w:t>
      </w:r>
      <w:r w:rsidRPr="001D78E2">
        <w:t>两个根本</w:t>
      </w:r>
      <w:r w:rsidRPr="001D78E2">
        <w:t>”</w:t>
      </w:r>
      <w:r w:rsidRPr="001D78E2">
        <w:t>，关注新发展理念和中国特色社会主义经济理论体系的研究。每年定期出版发行</w:t>
      </w:r>
      <w:r w:rsidRPr="001D78E2">
        <w:t>“</w:t>
      </w:r>
      <w:r w:rsidRPr="001D78E2">
        <w:t>中国中部经济发展报告</w:t>
      </w:r>
      <w:r w:rsidRPr="001D78E2">
        <w:t>”</w:t>
      </w:r>
      <w:r w:rsidRPr="001D78E2">
        <w:t>蓝皮书和</w:t>
      </w:r>
      <w:r w:rsidRPr="001D78E2">
        <w:t>“</w:t>
      </w:r>
      <w:r w:rsidRPr="001D78E2">
        <w:t>长江经济带创新发展报告</w:t>
      </w:r>
      <w:r w:rsidRPr="001D78E2">
        <w:t>”</w:t>
      </w:r>
      <w:r w:rsidRPr="001D78E2">
        <w:t>、</w:t>
      </w:r>
      <w:r w:rsidRPr="001D78E2">
        <w:t>“</w:t>
      </w:r>
      <w:r w:rsidRPr="001D78E2">
        <w:t>中国中部金融发展报告</w:t>
      </w:r>
      <w:r w:rsidRPr="001D78E2">
        <w:t>”</w:t>
      </w:r>
      <w:r w:rsidRPr="001D78E2">
        <w:t>、</w:t>
      </w:r>
      <w:r w:rsidRPr="001D78E2">
        <w:t>“</w:t>
      </w:r>
      <w:r w:rsidRPr="001D78E2">
        <w:t>中国中部人口发展报告</w:t>
      </w:r>
      <w:r w:rsidRPr="001D78E2">
        <w:t>”</w:t>
      </w:r>
      <w:r w:rsidRPr="001D78E2">
        <w:t>等一系列研究中部问题的学术著作。建立了高校系统第一个最全面的大型网络数据库</w:t>
      </w:r>
      <w:r w:rsidRPr="001D78E2">
        <w:t>“</w:t>
      </w:r>
      <w:r w:rsidRPr="001D78E2">
        <w:t>中国中部经济社会发展数据库</w:t>
      </w:r>
      <w:r w:rsidRPr="001D78E2">
        <w:t>”</w:t>
      </w:r>
      <w:r w:rsidRPr="001D78E2">
        <w:t>，包括经济社会发展系列数据库（经济社会发展系列数据库包括省区市、中部六省地级地区、中部六省区县经济社会发展数据库三个库）、中部六省经济发展报告库、中部六省经济发展资讯库、省区市发展指数库、环境保护统计库、省宏观经济统计系列数据库（分省宏观经济统计系列数据库包括宏观经济统计月度库和宏观经济统计年度库）在内的六类共九个数据库。承担了包括世界银行、亚洲开发银行、国家有关部委、中部各省政府及社会各界的委托项目和咨询服务。自</w:t>
      </w:r>
      <w:r w:rsidRPr="001D78E2">
        <w:t>2013</w:t>
      </w:r>
      <w:r w:rsidRPr="001D78E2">
        <w:t>年创办的内刊《咨询要报》已出版</w:t>
      </w:r>
      <w:r w:rsidRPr="001D78E2">
        <w:t>170</w:t>
      </w:r>
      <w:r w:rsidRPr="001D78E2">
        <w:t>多期，围绕江西省经济社会发展的突出问题和热点问题进行调研和对策研究</w:t>
      </w:r>
      <w:r w:rsidRPr="001D78E2">
        <w:t>,</w:t>
      </w:r>
      <w:r w:rsidRPr="001D78E2">
        <w:t>获得副省级以上领导批示</w:t>
      </w:r>
      <w:r w:rsidRPr="001D78E2">
        <w:t>70</w:t>
      </w:r>
      <w:r w:rsidRPr="001D78E2">
        <w:t>余次。</w:t>
      </w:r>
      <w:r w:rsidRPr="001D78E2">
        <w:t>“</w:t>
      </w:r>
      <w:r w:rsidRPr="001D78E2">
        <w:t>中心</w:t>
      </w:r>
      <w:r w:rsidRPr="001D78E2">
        <w:t>”</w:t>
      </w:r>
      <w:r w:rsidRPr="001D78E2">
        <w:t>成功入选</w:t>
      </w:r>
      <w:r w:rsidRPr="001D78E2">
        <w:t>CTTI</w:t>
      </w:r>
      <w:r w:rsidRPr="001D78E2">
        <w:t>来源智库，加入全国减贫发展研究网路平台，人文社科重点研究基地正快速智库化发展。推行</w:t>
      </w:r>
      <w:r w:rsidRPr="001D78E2">
        <w:t>“</w:t>
      </w:r>
      <w:r w:rsidRPr="001D78E2">
        <w:t>走出去，引进来</w:t>
      </w:r>
      <w:r w:rsidRPr="001D78E2">
        <w:t>”</w:t>
      </w:r>
      <w:r w:rsidRPr="001D78E2">
        <w:t>的人才战略，与耶鲁大学、美国明尼苏达大学、英国阿伯泰邓迪大学等世界知名大学建立了长期科研项目、人才培养的合作机制。</w:t>
      </w:r>
    </w:p>
    <w:p w:rsidR="00857B36" w:rsidRPr="001D78E2" w:rsidRDefault="00857B36" w:rsidP="00C6100B">
      <w:pPr>
        <w:pStyle w:val="D"/>
        <w:spacing w:line="288" w:lineRule="auto"/>
        <w:ind w:firstLine="560"/>
        <w:rPr>
          <w:rFonts w:ascii="楷体" w:hAnsi="楷体"/>
        </w:rPr>
      </w:pPr>
      <w:r w:rsidRPr="001D78E2">
        <w:rPr>
          <w:rFonts w:ascii="楷体" w:hAnsi="楷体" w:hint="eastAsia"/>
        </w:rPr>
        <w:t>“中心”</w:t>
      </w:r>
      <w:r w:rsidRPr="001D78E2">
        <w:rPr>
          <w:rFonts w:ascii="楷体" w:hAnsi="楷体"/>
        </w:rPr>
        <w:t>目前正进一步凝练研究方向</w:t>
      </w:r>
      <w:r w:rsidRPr="001D78E2">
        <w:rPr>
          <w:rFonts w:ascii="楷体" w:hAnsi="楷体" w:hint="eastAsia"/>
        </w:rPr>
        <w:t>，</w:t>
      </w:r>
      <w:r w:rsidRPr="001D78E2">
        <w:rPr>
          <w:rFonts w:ascii="楷体" w:hAnsi="楷体"/>
        </w:rPr>
        <w:t>提高理论创新能力</w:t>
      </w:r>
      <w:r w:rsidRPr="001D78E2">
        <w:rPr>
          <w:rFonts w:ascii="楷体" w:hAnsi="楷体" w:hint="eastAsia"/>
        </w:rPr>
        <w:t>，</w:t>
      </w:r>
      <w:r w:rsidRPr="001D78E2">
        <w:rPr>
          <w:rFonts w:ascii="楷体" w:hAnsi="楷体"/>
        </w:rPr>
        <w:t>增强社会服务能力</w:t>
      </w:r>
      <w:r w:rsidRPr="001D78E2">
        <w:rPr>
          <w:rFonts w:ascii="楷体" w:hAnsi="楷体" w:hint="eastAsia"/>
        </w:rPr>
        <w:t>，</w:t>
      </w:r>
      <w:r w:rsidRPr="001D78E2">
        <w:rPr>
          <w:rFonts w:ascii="楷体" w:hAnsi="楷体"/>
        </w:rPr>
        <w:t>提升国内影响力</w:t>
      </w:r>
      <w:r w:rsidRPr="001D78E2">
        <w:rPr>
          <w:rFonts w:ascii="楷体" w:hAnsi="楷体" w:hint="eastAsia"/>
        </w:rPr>
        <w:t>，</w:t>
      </w:r>
      <w:r w:rsidRPr="001D78E2">
        <w:rPr>
          <w:rFonts w:ascii="楷体" w:hAnsi="楷体"/>
        </w:rPr>
        <w:t>创新</w:t>
      </w:r>
      <w:r w:rsidRPr="001D78E2">
        <w:rPr>
          <w:rFonts w:ascii="楷体" w:hAnsi="楷体" w:hint="eastAsia"/>
        </w:rPr>
        <w:t>机制</w:t>
      </w:r>
      <w:r w:rsidRPr="001D78E2">
        <w:rPr>
          <w:rFonts w:ascii="楷体" w:hAnsi="楷体"/>
        </w:rPr>
        <w:t>体制改革</w:t>
      </w:r>
      <w:r w:rsidRPr="001D78E2">
        <w:rPr>
          <w:rFonts w:ascii="楷体" w:hAnsi="楷体" w:hint="eastAsia"/>
        </w:rPr>
        <w:t>，</w:t>
      </w:r>
      <w:r w:rsidRPr="001D78E2">
        <w:rPr>
          <w:rFonts w:ascii="楷体" w:hAnsi="楷体"/>
        </w:rPr>
        <w:t>努力围绕服务“中部崛起”和服务地方经济社会发展的科研特色，打造具有重要影响的科学研究</w:t>
      </w:r>
      <w:r w:rsidRPr="001D78E2">
        <w:rPr>
          <w:rFonts w:ascii="楷体" w:hAnsi="楷体" w:hint="eastAsia"/>
        </w:rPr>
        <w:t>高地</w:t>
      </w:r>
      <w:r w:rsidRPr="001D78E2">
        <w:rPr>
          <w:rFonts w:ascii="楷体" w:hAnsi="楷体"/>
        </w:rPr>
        <w:t>、</w:t>
      </w:r>
      <w:r w:rsidRPr="001D78E2">
        <w:rPr>
          <w:rFonts w:ascii="楷体" w:hAnsi="楷体" w:hint="eastAsia"/>
        </w:rPr>
        <w:t>决策咨询高地、智库建设高地与制度改革高地。</w:t>
      </w:r>
    </w:p>
    <w:p w:rsidR="00857B36" w:rsidRDefault="00857B36" w:rsidP="00857B36">
      <w:pPr>
        <w:jc w:val="left"/>
        <w:rPr>
          <w:rFonts w:ascii="黑体" w:eastAsia="黑体" w:hAnsi="黑体"/>
          <w:b/>
          <w:color w:val="2E74B5" w:themeColor="accent1" w:themeShade="BF"/>
          <w:sz w:val="36"/>
        </w:rPr>
      </w:pPr>
    </w:p>
    <w:p w:rsidR="00C6100B" w:rsidRDefault="00C6100B" w:rsidP="00857B36">
      <w:pPr>
        <w:spacing w:line="288" w:lineRule="auto"/>
        <w:jc w:val="center"/>
        <w:rPr>
          <w:rFonts w:ascii="黑体" w:eastAsia="黑体" w:hAnsi="黑体"/>
          <w:b/>
          <w:color w:val="2E74B5" w:themeColor="accent1" w:themeShade="BF"/>
          <w:sz w:val="36"/>
        </w:rPr>
        <w:sectPr w:rsidR="00C6100B" w:rsidSect="00857B36">
          <w:pgSz w:w="11906" w:h="16838" w:code="9"/>
          <w:pgMar w:top="1588" w:right="1588" w:bottom="1588" w:left="1588" w:header="1021" w:footer="964" w:gutter="0"/>
          <w:cols w:space="0"/>
          <w:docGrid w:linePitch="312"/>
        </w:sectPr>
      </w:pPr>
    </w:p>
    <w:p w:rsidR="00857B36" w:rsidRPr="00CF178F" w:rsidRDefault="00857B36" w:rsidP="00C6100B">
      <w:pPr>
        <w:spacing w:before="480" w:line="360" w:lineRule="auto"/>
        <w:jc w:val="center"/>
        <w:rPr>
          <w:rFonts w:ascii="黑体" w:eastAsia="黑体" w:hAnsi="黑体"/>
          <w:b/>
          <w:color w:val="2E74B5" w:themeColor="accent1" w:themeShade="BF"/>
          <w:sz w:val="36"/>
        </w:rPr>
      </w:pPr>
      <w:r w:rsidRPr="00CF178F">
        <w:rPr>
          <w:rFonts w:ascii="黑体" w:eastAsia="黑体" w:hAnsi="黑体" w:hint="eastAsia"/>
          <w:b/>
          <w:color w:val="2E74B5" w:themeColor="accent1" w:themeShade="BF"/>
          <w:sz w:val="36"/>
        </w:rPr>
        <w:t>南昌大学经济管理学院</w:t>
      </w:r>
    </w:p>
    <w:p w:rsidR="00857B36" w:rsidRPr="00666CC8" w:rsidRDefault="00857B36" w:rsidP="00C6100B">
      <w:pPr>
        <w:pStyle w:val="D"/>
        <w:ind w:firstLine="560"/>
      </w:pPr>
      <w:r w:rsidRPr="00666CC8">
        <w:rPr>
          <w:rFonts w:hint="eastAsia"/>
        </w:rPr>
        <w:t>南昌大学经济管理学院源起于</w:t>
      </w:r>
      <w:r w:rsidRPr="00666CC8">
        <w:t>1978</w:t>
      </w:r>
      <w:r w:rsidRPr="00666CC8">
        <w:t>年原江西大学经济学系，</w:t>
      </w:r>
      <w:r w:rsidRPr="00666CC8">
        <w:t>1983</w:t>
      </w:r>
      <w:r w:rsidRPr="00666CC8">
        <w:t>年原江西工业大学工业管理工程系和</w:t>
      </w:r>
      <w:r w:rsidRPr="00666CC8">
        <w:t>1993</w:t>
      </w:r>
      <w:r w:rsidRPr="00666CC8">
        <w:t>年原江西工业大学工业外贸系。</w:t>
      </w:r>
      <w:r w:rsidRPr="00666CC8">
        <w:t>1995</w:t>
      </w:r>
      <w:r w:rsidRPr="00666CC8">
        <w:t>年成立南昌大学经济学院，</w:t>
      </w:r>
      <w:r w:rsidRPr="00666CC8">
        <w:t>1999</w:t>
      </w:r>
      <w:r w:rsidRPr="00666CC8">
        <w:t>年更名为经济与管理学院，</w:t>
      </w:r>
      <w:r w:rsidRPr="00666CC8">
        <w:t>2014</w:t>
      </w:r>
      <w:r w:rsidRPr="00666CC8">
        <w:t>年更名为经济管理学院。</w:t>
      </w:r>
    </w:p>
    <w:p w:rsidR="00857B36" w:rsidRPr="00666CC8" w:rsidRDefault="00857B36" w:rsidP="00C6100B">
      <w:pPr>
        <w:pStyle w:val="D"/>
        <w:ind w:firstLine="560"/>
      </w:pPr>
      <w:r w:rsidRPr="00666CC8">
        <w:rPr>
          <w:rFonts w:hint="eastAsia"/>
        </w:rPr>
        <w:t>学院是教育部“三全育人”综合改革试点单位，教育部“全国党建工作标杆院系”培育创建单位。现有教职员工</w:t>
      </w:r>
      <w:r w:rsidRPr="00666CC8">
        <w:t>178</w:t>
      </w:r>
      <w:r w:rsidRPr="00666CC8">
        <w:t>人，其中专任教师</w:t>
      </w:r>
      <w:r w:rsidRPr="00666CC8">
        <w:t>156</w:t>
      </w:r>
      <w:r w:rsidRPr="00666CC8">
        <w:t>人。目前下设经济学系、金融学系、国际经济与贸易系、工商管理系、会计学系。现有统计学一级学科博士学位授权点和</w:t>
      </w:r>
      <w:r w:rsidRPr="00666CC8">
        <w:t>1</w:t>
      </w:r>
      <w:r w:rsidRPr="00666CC8">
        <w:t>个自主设置点</w:t>
      </w:r>
      <w:r w:rsidRPr="00666CC8">
        <w:t>“</w:t>
      </w:r>
      <w:r w:rsidRPr="00666CC8">
        <w:t>区域与产业经济管理</w:t>
      </w:r>
      <w:r w:rsidRPr="00666CC8">
        <w:t>”</w:t>
      </w:r>
      <w:r w:rsidRPr="00666CC8">
        <w:t>二级学科博士学位授权点，理论经济学、应用经济学、工商管理和统计学</w:t>
      </w:r>
      <w:r w:rsidRPr="00666CC8">
        <w:t>4</w:t>
      </w:r>
      <w:r w:rsidRPr="00666CC8">
        <w:t>个一级学科硕士学位授权点，拥有工商管理</w:t>
      </w:r>
      <w:r w:rsidRPr="00666CC8">
        <w:t>(MBA)</w:t>
      </w:r>
      <w:r w:rsidRPr="00666CC8">
        <w:t>、金融</w:t>
      </w:r>
      <w:r w:rsidRPr="00666CC8">
        <w:t>(MF)</w:t>
      </w:r>
      <w:r w:rsidRPr="00666CC8">
        <w:t>、会计</w:t>
      </w:r>
      <w:r w:rsidRPr="00666CC8">
        <w:t>(MPAcc)</w:t>
      </w:r>
      <w:r w:rsidRPr="00666CC8">
        <w:t>、工业工程</w:t>
      </w:r>
      <w:r w:rsidRPr="00666CC8">
        <w:t>(IE)</w:t>
      </w:r>
      <w:r w:rsidRPr="00666CC8">
        <w:t>等</w:t>
      </w:r>
      <w:r w:rsidRPr="00666CC8">
        <w:t>4</w:t>
      </w:r>
      <w:r w:rsidRPr="00666CC8">
        <w:t>个硕士专业学位授权点。学院设有经济学、工商管理、金融学、会计学、工业工程</w:t>
      </w:r>
      <w:r w:rsidRPr="00666CC8">
        <w:t>5</w:t>
      </w:r>
      <w:r w:rsidRPr="00666CC8">
        <w:rPr>
          <w:rFonts w:hint="eastAsia"/>
        </w:rPr>
        <w:t>个本科专业，全部为国家级一流本科专业建设点。</w:t>
      </w:r>
    </w:p>
    <w:p w:rsidR="00C6100B" w:rsidRDefault="00857B36" w:rsidP="00C6100B">
      <w:pPr>
        <w:pStyle w:val="D"/>
        <w:ind w:firstLine="560"/>
      </w:pPr>
      <w:r w:rsidRPr="00666CC8">
        <w:rPr>
          <w:rFonts w:hint="eastAsia"/>
        </w:rPr>
        <w:t>学院顺应新时代革命老区振兴、中部崛起与长江经济带等国家战略新需求，依托江西省人文社会科学重点研究基地——南昌大学中国中部经济社会发展研究中心，聚焦全国红色革命老区振兴，中部和长江经济带绿色发展以及江西金色自然资源开发等三大新领域，铸成“红色筑基、绿色引领、金色赋能”新特色，聚力“驱动创新与高质量发展”新高地，形成“产学研用深度融合”新格局，产生了彰显区域特色贡献的新影响，奠定了服务中国中部地区（江西）发展的新地位。</w:t>
      </w:r>
    </w:p>
    <w:p w:rsidR="00C6100B" w:rsidRDefault="00C6100B" w:rsidP="00857B36">
      <w:pPr>
        <w:spacing w:line="288" w:lineRule="auto"/>
        <w:ind w:firstLineChars="200" w:firstLine="560"/>
        <w:rPr>
          <w:rFonts w:ascii="Times New Roman" w:eastAsia="楷体" w:hAnsi="Times New Roman" w:cs="Times New Roman"/>
          <w:sz w:val="28"/>
        </w:rPr>
      </w:pPr>
    </w:p>
    <w:p w:rsidR="00C6100B" w:rsidRDefault="00C6100B" w:rsidP="00857B36">
      <w:pPr>
        <w:spacing w:line="288" w:lineRule="auto"/>
        <w:jc w:val="center"/>
        <w:rPr>
          <w:rFonts w:ascii="黑体" w:eastAsia="黑体" w:hAnsi="黑体"/>
          <w:b/>
          <w:color w:val="2E74B5" w:themeColor="accent1" w:themeShade="BF"/>
          <w:sz w:val="36"/>
        </w:rPr>
        <w:sectPr w:rsidR="00C6100B" w:rsidSect="00857B36">
          <w:pgSz w:w="11906" w:h="16838" w:code="9"/>
          <w:pgMar w:top="1588" w:right="1588" w:bottom="1588" w:left="1588" w:header="1021" w:footer="964" w:gutter="0"/>
          <w:cols w:space="0"/>
          <w:docGrid w:linePitch="312"/>
        </w:sectPr>
      </w:pPr>
    </w:p>
    <w:p w:rsidR="00857B36" w:rsidRDefault="00857B36" w:rsidP="00C6100B">
      <w:pPr>
        <w:spacing w:before="480" w:line="360" w:lineRule="auto"/>
        <w:jc w:val="center"/>
        <w:rPr>
          <w:rFonts w:ascii="黑体" w:eastAsia="黑体" w:hAnsi="黑体"/>
          <w:b/>
          <w:color w:val="2E74B5" w:themeColor="accent1" w:themeShade="BF"/>
          <w:sz w:val="36"/>
        </w:rPr>
      </w:pPr>
      <w:r w:rsidRPr="00CF178F">
        <w:rPr>
          <w:rFonts w:ascii="黑体" w:eastAsia="黑体" w:hAnsi="黑体" w:hint="eastAsia"/>
          <w:b/>
          <w:color w:val="2E74B5" w:themeColor="accent1" w:themeShade="BF"/>
          <w:sz w:val="36"/>
        </w:rPr>
        <w:t>经济管理学院</w:t>
      </w:r>
      <w:r>
        <w:rPr>
          <w:rFonts w:ascii="黑体" w:eastAsia="黑体" w:hAnsi="黑体" w:hint="eastAsia"/>
          <w:b/>
          <w:color w:val="2E74B5" w:themeColor="accent1" w:themeShade="BF"/>
          <w:sz w:val="36"/>
        </w:rPr>
        <w:t>金融学系</w:t>
      </w:r>
    </w:p>
    <w:p w:rsidR="00857B36" w:rsidRPr="00C11431" w:rsidRDefault="00857B36" w:rsidP="00C6100B">
      <w:pPr>
        <w:pStyle w:val="D"/>
        <w:spacing w:before="240"/>
        <w:ind w:firstLine="560"/>
      </w:pPr>
      <w:r w:rsidRPr="00C11431">
        <w:t>金融学系起源于</w:t>
      </w:r>
      <w:r w:rsidRPr="00C11431">
        <w:t>1991</w:t>
      </w:r>
      <w:r w:rsidRPr="00C11431">
        <w:t>年开始招生的社会保险专科专业、</w:t>
      </w:r>
      <w:r w:rsidRPr="00C11431">
        <w:t>1999</w:t>
      </w:r>
      <w:r w:rsidRPr="00C11431">
        <w:t>年经济学系下设的金融财税教研室和</w:t>
      </w:r>
      <w:r w:rsidRPr="00C11431">
        <w:t>2007</w:t>
      </w:r>
      <w:r w:rsidRPr="00C11431">
        <w:t>年开始招生的金融学本科专业，</w:t>
      </w:r>
      <w:r w:rsidRPr="00C11431">
        <w:t>2015</w:t>
      </w:r>
      <w:r w:rsidRPr="00C11431">
        <w:t>年正式成立金融学系，下设金融财税和证券投资两个教研室。金融学系主要从事金融科技、互联网金融、绿色金融、普惠金融、金融市场、量化金融、风险管理等诸多金融领域的研究，开设的课程包括：政治经济学、宏</w:t>
      </w:r>
      <w:r w:rsidRPr="00C11431">
        <w:t>/</w:t>
      </w:r>
      <w:r w:rsidRPr="00C11431">
        <w:t>微观经济学、金融工程学、证券投资学、商业银行业务与经营、行为金融学等。</w:t>
      </w:r>
      <w:r w:rsidRPr="00C11431">
        <w:t>202</w:t>
      </w:r>
      <w:r>
        <w:t>1</w:t>
      </w:r>
      <w:r w:rsidRPr="00C11431">
        <w:t>年金融学专业获批国家级一流本科专业建设点。现有统计学一级学科（金融统计方向）博士点、应用经济学金融学二级学科硕士点、金融硕士（</w:t>
      </w:r>
      <w:r w:rsidRPr="00C11431">
        <w:t>MF</w:t>
      </w:r>
      <w:r w:rsidRPr="00C11431">
        <w:t>）专业学位授权点。</w:t>
      </w:r>
    </w:p>
    <w:p w:rsidR="00857B36" w:rsidRPr="00C11431" w:rsidRDefault="00857B36" w:rsidP="00C6100B">
      <w:pPr>
        <w:pStyle w:val="D"/>
        <w:spacing w:before="240"/>
        <w:ind w:firstLine="560"/>
      </w:pPr>
      <w:r w:rsidRPr="00C11431">
        <w:t>金融学系师资力量雄厚。现有专任教师</w:t>
      </w:r>
      <w:r w:rsidRPr="00C11431">
        <w:t>23</w:t>
      </w:r>
      <w:r w:rsidRPr="00C11431">
        <w:t>人。其中：教授</w:t>
      </w:r>
      <w:r w:rsidRPr="00C11431">
        <w:t>7</w:t>
      </w:r>
      <w:r w:rsidRPr="00C11431">
        <w:t>人，副教授</w:t>
      </w:r>
      <w:r w:rsidRPr="00C11431">
        <w:t>9</w:t>
      </w:r>
      <w:r w:rsidRPr="00C11431">
        <w:t>人，讲师</w:t>
      </w:r>
      <w:r w:rsidRPr="00C11431">
        <w:t>7</w:t>
      </w:r>
      <w:r w:rsidRPr="00C11431">
        <w:t>人；博导</w:t>
      </w:r>
      <w:r w:rsidRPr="00C11431">
        <w:t>4</w:t>
      </w:r>
      <w:r w:rsidRPr="00C11431">
        <w:t>人，具有博士学位</w:t>
      </w:r>
      <w:r w:rsidRPr="00C11431">
        <w:t>18</w:t>
      </w:r>
      <w:r w:rsidRPr="00C11431">
        <w:t>人，博士化率</w:t>
      </w:r>
      <w:r w:rsidRPr="00C11431">
        <w:t>78%</w:t>
      </w:r>
      <w:r w:rsidRPr="00C11431">
        <w:t>，国际化率</w:t>
      </w:r>
      <w:r w:rsidRPr="00C11431">
        <w:t>22%</w:t>
      </w:r>
      <w:r w:rsidRPr="00C11431">
        <w:t>；享受国务院政府特殊津贴专家</w:t>
      </w:r>
      <w:r w:rsidRPr="00C11431">
        <w:t>1</w:t>
      </w:r>
      <w:r w:rsidRPr="00C11431">
        <w:t>人，教育部课程思政教学名师</w:t>
      </w:r>
      <w:r w:rsidRPr="00C11431">
        <w:t>1</w:t>
      </w:r>
      <w:r w:rsidRPr="00C11431">
        <w:t>人，江西省高校教学名师</w:t>
      </w:r>
      <w:r w:rsidRPr="00C11431">
        <w:t>1</w:t>
      </w:r>
      <w:r w:rsidRPr="00C11431">
        <w:t>人，江西省井冈学者特聘教授</w:t>
      </w:r>
      <w:r w:rsidRPr="00C11431">
        <w:t>1</w:t>
      </w:r>
      <w:r w:rsidRPr="00C11431">
        <w:t>人，江西省百千万人才工程人选</w:t>
      </w:r>
      <w:r w:rsidRPr="00C11431">
        <w:t>1</w:t>
      </w:r>
      <w:r w:rsidRPr="00C11431">
        <w:t>人。</w:t>
      </w:r>
    </w:p>
    <w:p w:rsidR="00857B36" w:rsidRPr="00C11431" w:rsidRDefault="00857B36" w:rsidP="008D5C0D">
      <w:pPr>
        <w:pStyle w:val="D"/>
        <w:widowControl/>
        <w:spacing w:before="240"/>
        <w:ind w:firstLine="560"/>
      </w:pPr>
      <w:r w:rsidRPr="00C11431">
        <w:t>金融学系教师主持多项国家社会科学基金、国家自然科学基金项目、国家</w:t>
      </w:r>
      <w:r w:rsidRPr="00C11431">
        <w:t>242</w:t>
      </w:r>
      <w:r w:rsidRPr="00C11431">
        <w:t>信息安全专项等，获得</w:t>
      </w:r>
      <w:r w:rsidRPr="00C11431">
        <w:t>6</w:t>
      </w:r>
      <w:r w:rsidRPr="00C11431">
        <w:t>项省级社会科学优秀成果奖。在《金融研究》《数量经济技术经济研究》《系统工程理论与实践》《中国管理科学》《管理评论》《</w:t>
      </w:r>
      <w:r w:rsidRPr="00C11431">
        <w:t>Journal of Banking and Finance</w:t>
      </w:r>
      <w:r w:rsidRPr="00C11431">
        <w:t>》《</w:t>
      </w:r>
      <w:r w:rsidRPr="00C11431">
        <w:t>Journal of Empirical Finance</w:t>
      </w:r>
      <w:r w:rsidRPr="00C11431">
        <w:t>》《</w:t>
      </w:r>
      <w:r w:rsidRPr="00C11431">
        <w:t>International Review of Financial Analysis</w:t>
      </w:r>
      <w:r w:rsidRPr="00C11431">
        <w:t>》等国内外高质量学术期刊发表多篇重要论文，提交的多项智库报告获得省部级领导肯定性批示。</w:t>
      </w:r>
      <w:r w:rsidRPr="00C11431">
        <w:t xml:space="preserve"> </w:t>
      </w:r>
    </w:p>
    <w:p w:rsidR="00857B36" w:rsidRPr="00C11431" w:rsidRDefault="00857B36" w:rsidP="00C6100B">
      <w:pPr>
        <w:pStyle w:val="D"/>
        <w:spacing w:before="240"/>
        <w:ind w:firstLine="560"/>
      </w:pPr>
      <w:r w:rsidRPr="00C11431">
        <w:t>金融学系拥有三个专业实验室，包括金融计量（金融风险管理）实验中心，证券投资仿真模拟交易中心，创新创业实验室等，占地面积达</w:t>
      </w:r>
      <w:r w:rsidRPr="00C11431">
        <w:t>408.4</w:t>
      </w:r>
      <w:r w:rsidRPr="00C11431">
        <w:t>平方米。近年来一直致力于探索培养适应新时代的复合型创新人才，获得</w:t>
      </w:r>
      <w:r w:rsidRPr="00C11431">
        <w:t>5</w:t>
      </w:r>
      <w:r w:rsidRPr="00C11431">
        <w:t>项省级教学成果奖，正在实施由</w:t>
      </w:r>
      <w:r w:rsidRPr="00C11431">
        <w:t>“543</w:t>
      </w:r>
      <w:r w:rsidRPr="00C11431">
        <w:t>链式系统</w:t>
      </w:r>
      <w:r w:rsidRPr="00C11431">
        <w:t>”</w:t>
      </w:r>
      <w:r w:rsidRPr="00C11431">
        <w:t>创新创业人才培养模式和</w:t>
      </w:r>
      <w:r w:rsidRPr="00C11431">
        <w:t>“555</w:t>
      </w:r>
      <w:r w:rsidRPr="00C11431">
        <w:t>立体智慧系统</w:t>
      </w:r>
      <w:r w:rsidRPr="00C11431">
        <w:t>”</w:t>
      </w:r>
      <w:r w:rsidRPr="00C11431">
        <w:t>拔尖人才培养模式构成的人才分类培养新体系，逐步形成了</w:t>
      </w:r>
      <w:r w:rsidRPr="00C11431">
        <w:t>“</w:t>
      </w:r>
      <w:r w:rsidRPr="00C11431">
        <w:t>红色金融铸魂、科技金融筑基、绿色金融赋能</w:t>
      </w:r>
      <w:r w:rsidRPr="00C11431">
        <w:t>”</w:t>
      </w:r>
      <w:r w:rsidRPr="00C11431">
        <w:t>的专业特色。</w:t>
      </w:r>
    </w:p>
    <w:p w:rsidR="00857B36" w:rsidRPr="00154A9B" w:rsidRDefault="00857B36" w:rsidP="00C6100B">
      <w:pPr>
        <w:pStyle w:val="D"/>
        <w:spacing w:before="240"/>
        <w:ind w:firstLine="560"/>
      </w:pPr>
      <w:r w:rsidRPr="00C11431">
        <w:t>金融学系本科生就业率一直保持高位。其中，升学率保持在年均</w:t>
      </w:r>
      <w:r w:rsidRPr="00C11431">
        <w:t>35%</w:t>
      </w:r>
      <w:r w:rsidRPr="00C11431">
        <w:t>左右。毕业生除了选择到国家</w:t>
      </w:r>
      <w:r w:rsidRPr="00C11431">
        <w:t>“</w:t>
      </w:r>
      <w:r w:rsidRPr="00C11431">
        <w:t>双一流</w:t>
      </w:r>
      <w:r w:rsidRPr="00C11431">
        <w:t>”</w:t>
      </w:r>
      <w:r w:rsidRPr="00C11431">
        <w:t>高校以及海外名校继续深造以外，就业去向主要为银行、保险公司、证券公司、信托公司、基金管理公司、企业财务部门、金融监管部门以及新闻媒介等单位。已涌现了一批优秀的校友，其中有在《经济研究》《管理世界》等国内外顶刊发表论文的年轻学界翘楚，也有在银行、证券公司、基金公司等金融机构位居高管的业界精英，还有在政府部门、事业单位担任领导干部的政界人物。</w:t>
      </w:r>
    </w:p>
    <w:p w:rsidR="00857B36" w:rsidRPr="00A9582C" w:rsidRDefault="00857B36" w:rsidP="00857B36">
      <w:pPr>
        <w:jc w:val="left"/>
      </w:pPr>
    </w:p>
    <w:p w:rsidR="00857B36" w:rsidRDefault="00857B36" w:rsidP="00857B36">
      <w:pPr>
        <w:jc w:val="left"/>
      </w:pPr>
    </w:p>
    <w:p w:rsidR="00C6100B" w:rsidRDefault="00C6100B" w:rsidP="00C6100B">
      <w:pPr>
        <w:pStyle w:val="D"/>
        <w:ind w:firstLine="560"/>
        <w:sectPr w:rsidR="00C6100B" w:rsidSect="00857B36">
          <w:pgSz w:w="11906" w:h="16838" w:code="9"/>
          <w:pgMar w:top="1588" w:right="1588" w:bottom="1588" w:left="1588" w:header="1021" w:footer="964" w:gutter="0"/>
          <w:cols w:space="0"/>
          <w:docGrid w:linePitch="312"/>
        </w:sectPr>
      </w:pPr>
    </w:p>
    <w:p w:rsidR="00857B36" w:rsidRDefault="00857B36" w:rsidP="00C6100B">
      <w:pPr>
        <w:pStyle w:val="D1"/>
      </w:pPr>
      <w:bookmarkStart w:id="40" w:name="_Toc111486459"/>
      <w:r w:rsidRPr="00CF178F">
        <w:rPr>
          <w:rFonts w:hint="eastAsia"/>
        </w:rPr>
        <w:t>经济管理学院</w:t>
      </w:r>
      <w:r>
        <w:rPr>
          <w:rFonts w:hint="eastAsia"/>
        </w:rPr>
        <w:t>金融系</w:t>
      </w:r>
      <w:r w:rsidRPr="00354FEF">
        <w:t>优秀教师介绍</w:t>
      </w:r>
      <w:bookmarkEnd w:id="40"/>
    </w:p>
    <w:tbl>
      <w:tblPr>
        <w:tblStyle w:val="a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left w:w="85" w:type="dxa"/>
          <w:bottom w:w="85" w:type="dxa"/>
          <w:right w:w="85" w:type="dxa"/>
        </w:tblCellMar>
        <w:tblLook w:val="04A0" w:firstRow="1" w:lastRow="0" w:firstColumn="1" w:lastColumn="0" w:noHBand="0" w:noVBand="1"/>
      </w:tblPr>
      <w:tblGrid>
        <w:gridCol w:w="3545"/>
        <w:gridCol w:w="5459"/>
      </w:tblGrid>
      <w:tr w:rsidR="00C6100B" w:rsidTr="007D0DF7">
        <w:tc>
          <w:tcPr>
            <w:tcW w:w="3545" w:type="dxa"/>
          </w:tcPr>
          <w:p w:rsidR="00C6100B" w:rsidRDefault="00C6100B" w:rsidP="007D0DF7">
            <w:pPr>
              <w:pStyle w:val="D"/>
              <w:spacing w:beforeLines="50" w:before="120" w:line="302" w:lineRule="auto"/>
              <w:ind w:firstLineChars="0" w:firstLine="0"/>
            </w:pPr>
            <w:r>
              <w:rPr>
                <w:noProof/>
              </w:rPr>
              <w:drawing>
                <wp:inline distT="0" distB="0" distL="0" distR="0" wp14:anchorId="70FBFC77" wp14:editId="4B49B747">
                  <wp:extent cx="1529715" cy="1461135"/>
                  <wp:effectExtent l="323850" t="323850" r="318135" b="329565"/>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9715" cy="14611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C6100B" w:rsidRPr="007D0DF7" w:rsidRDefault="00C6100B" w:rsidP="007D0DF7">
            <w:pPr>
              <w:spacing w:beforeLines="50" w:before="120" w:line="360" w:lineRule="auto"/>
              <w:rPr>
                <w:rFonts w:ascii="黑体" w:eastAsia="黑体" w:hAnsi="黑体"/>
                <w:b/>
                <w:color w:val="C00000"/>
                <w:sz w:val="36"/>
              </w:rPr>
            </w:pPr>
            <w:r w:rsidRPr="007D0DF7">
              <w:rPr>
                <w:rFonts w:ascii="黑体" w:eastAsia="黑体" w:hAnsi="黑体" w:hint="eastAsia"/>
                <w:b/>
                <w:color w:val="C00000"/>
                <w:sz w:val="36"/>
              </w:rPr>
              <w:t>彭迪云</w:t>
            </w:r>
          </w:p>
          <w:p w:rsidR="00C6100B" w:rsidRDefault="00C6100B" w:rsidP="007D0DF7">
            <w:pPr>
              <w:pStyle w:val="D"/>
              <w:spacing w:beforeLines="50" w:before="120"/>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管理学博士，享受国务院政府特殊津贴专家。南昌大学二级教授、博士生导师，江西应用科技学院党委书记，江西省高校中青年学科带头人和省级教学名师，江西省金融学会常务理事，中国人民银行南昌中心支行货币政策咨询委员会委员，中华外国经济学说研究会理事，国家社科基金通讯评审专家，教育部高校</w:t>
            </w:r>
            <w:r>
              <w:rPr>
                <w:rFonts w:eastAsia="黑体"/>
                <w:bCs/>
                <w:sz w:val="24"/>
              </w:rPr>
              <w:t>2018-2022</w:t>
            </w:r>
            <w:r>
              <w:rPr>
                <w:rFonts w:eastAsia="黑体" w:hint="eastAsia"/>
                <w:bCs/>
                <w:sz w:val="24"/>
              </w:rPr>
              <w:t>年金融类专业教学指导委员会委员。主要从事宏观经济理论与政策、金融理论与政策、区域与产业经济管理等研究。迄今主持完成</w:t>
            </w:r>
            <w:r>
              <w:rPr>
                <w:rFonts w:eastAsia="黑体"/>
                <w:bCs/>
                <w:sz w:val="24"/>
              </w:rPr>
              <w:t>1</w:t>
            </w:r>
            <w:r>
              <w:rPr>
                <w:rFonts w:eastAsia="黑体" w:hint="eastAsia"/>
                <w:bCs/>
                <w:sz w:val="24"/>
              </w:rPr>
              <w:t>项国家社科基金、</w:t>
            </w:r>
            <w:r>
              <w:rPr>
                <w:rFonts w:eastAsia="黑体"/>
                <w:bCs/>
                <w:sz w:val="24"/>
              </w:rPr>
              <w:t>10</w:t>
            </w:r>
            <w:r>
              <w:rPr>
                <w:rFonts w:eastAsia="黑体" w:hint="eastAsia"/>
                <w:bCs/>
                <w:sz w:val="24"/>
              </w:rPr>
              <w:t>项省部级项目，承担完成</w:t>
            </w:r>
            <w:r>
              <w:rPr>
                <w:rFonts w:eastAsia="黑体"/>
                <w:bCs/>
                <w:sz w:val="24"/>
              </w:rPr>
              <w:t>2</w:t>
            </w:r>
            <w:r>
              <w:rPr>
                <w:rFonts w:eastAsia="黑体" w:hint="eastAsia"/>
                <w:bCs/>
                <w:sz w:val="24"/>
              </w:rPr>
              <w:t>项国家社科基金，出版《西方货币理论》《货币银行学》等著作和教材</w:t>
            </w:r>
            <w:r>
              <w:rPr>
                <w:rFonts w:eastAsia="黑体"/>
                <w:bCs/>
                <w:sz w:val="24"/>
              </w:rPr>
              <w:t>30</w:t>
            </w:r>
            <w:r>
              <w:rPr>
                <w:rFonts w:eastAsia="黑体" w:hint="eastAsia"/>
                <w:bCs/>
                <w:sz w:val="24"/>
              </w:rPr>
              <w:t>部，在《管理评论》和《</w:t>
            </w:r>
            <w:r>
              <w:rPr>
                <w:rFonts w:eastAsia="黑体"/>
                <w:bCs/>
                <w:sz w:val="24"/>
              </w:rPr>
              <w:t>Journal of Banking and Finance</w:t>
            </w:r>
            <w:r>
              <w:rPr>
                <w:rFonts w:eastAsia="黑体" w:hint="eastAsia"/>
                <w:bCs/>
                <w:sz w:val="24"/>
              </w:rPr>
              <w:t>》等期刊发表论文</w:t>
            </w:r>
            <w:r>
              <w:rPr>
                <w:rFonts w:eastAsia="黑体"/>
                <w:bCs/>
                <w:sz w:val="24"/>
              </w:rPr>
              <w:t>150</w:t>
            </w:r>
            <w:r>
              <w:rPr>
                <w:rFonts w:eastAsia="黑体" w:hint="eastAsia"/>
                <w:bCs/>
                <w:sz w:val="24"/>
              </w:rPr>
              <w:t>篇，获省级科研成果一等奖</w:t>
            </w:r>
            <w:r>
              <w:rPr>
                <w:rFonts w:eastAsia="黑体"/>
                <w:bCs/>
                <w:sz w:val="24"/>
              </w:rPr>
              <w:t>2</w:t>
            </w:r>
            <w:r>
              <w:rPr>
                <w:rFonts w:eastAsia="黑体" w:hint="eastAsia"/>
                <w:bCs/>
                <w:sz w:val="24"/>
              </w:rPr>
              <w:t>项、二等奖</w:t>
            </w:r>
            <w:r>
              <w:rPr>
                <w:rFonts w:eastAsia="黑体"/>
                <w:bCs/>
                <w:sz w:val="24"/>
              </w:rPr>
              <w:t>9</w:t>
            </w:r>
            <w:r>
              <w:rPr>
                <w:rFonts w:eastAsia="黑体" w:hint="eastAsia"/>
                <w:bCs/>
                <w:sz w:val="24"/>
              </w:rPr>
              <w:t>项、三等奖</w:t>
            </w:r>
            <w:r>
              <w:rPr>
                <w:rFonts w:eastAsia="黑体"/>
                <w:bCs/>
                <w:sz w:val="24"/>
              </w:rPr>
              <w:t>11</w:t>
            </w:r>
            <w:r>
              <w:rPr>
                <w:rFonts w:eastAsia="黑体" w:hint="eastAsia"/>
                <w:bCs/>
                <w:sz w:val="24"/>
              </w:rPr>
              <w:t>项。获</w:t>
            </w:r>
            <w:r>
              <w:rPr>
                <w:rFonts w:eastAsia="黑体"/>
                <w:bCs/>
                <w:sz w:val="24"/>
              </w:rPr>
              <w:t>“</w:t>
            </w:r>
            <w:r>
              <w:rPr>
                <w:rFonts w:eastAsia="黑体" w:hint="eastAsia"/>
                <w:bCs/>
                <w:sz w:val="24"/>
              </w:rPr>
              <w:t>全国教育系统先进工作者</w:t>
            </w:r>
            <w:r>
              <w:rPr>
                <w:rFonts w:eastAsia="黑体"/>
                <w:bCs/>
                <w:sz w:val="24"/>
              </w:rPr>
              <w:t>”“</w:t>
            </w:r>
            <w:r>
              <w:rPr>
                <w:rFonts w:eastAsia="黑体" w:hint="eastAsia"/>
                <w:bCs/>
                <w:sz w:val="24"/>
              </w:rPr>
              <w:t>全国高校优秀思想政治教育工作者</w:t>
            </w:r>
            <w:r>
              <w:rPr>
                <w:rFonts w:eastAsia="黑体"/>
                <w:bCs/>
                <w:sz w:val="24"/>
              </w:rPr>
              <w:t>”“</w:t>
            </w:r>
            <w:r>
              <w:rPr>
                <w:rFonts w:eastAsia="黑体" w:hint="eastAsia"/>
                <w:bCs/>
                <w:sz w:val="24"/>
              </w:rPr>
              <w:t>全国万名优秀创新创业导师人才库入选专家</w:t>
            </w:r>
            <w:r>
              <w:rPr>
                <w:rFonts w:eastAsia="黑体"/>
                <w:bCs/>
                <w:sz w:val="24"/>
              </w:rPr>
              <w:t>”“</w:t>
            </w:r>
            <w:r>
              <w:rPr>
                <w:rFonts w:eastAsia="黑体" w:hint="eastAsia"/>
                <w:bCs/>
                <w:sz w:val="24"/>
              </w:rPr>
              <w:t>教育部课程思政教学名师</w:t>
            </w:r>
            <w:r>
              <w:rPr>
                <w:rFonts w:eastAsia="黑体"/>
                <w:bCs/>
                <w:sz w:val="24"/>
              </w:rPr>
              <w:t>”</w:t>
            </w:r>
            <w:r>
              <w:rPr>
                <w:rFonts w:eastAsia="黑体" w:hint="eastAsia"/>
                <w:bCs/>
                <w:sz w:val="24"/>
              </w:rPr>
              <w:t>等荣誉称号。</w:t>
            </w:r>
          </w:p>
        </w:tc>
      </w:tr>
      <w:tr w:rsidR="00C6100B" w:rsidTr="007D0DF7">
        <w:tc>
          <w:tcPr>
            <w:tcW w:w="3545" w:type="dxa"/>
          </w:tcPr>
          <w:p w:rsidR="00C6100B" w:rsidRDefault="00C6100B" w:rsidP="007D0DF7">
            <w:pPr>
              <w:pStyle w:val="D"/>
              <w:spacing w:beforeLines="50" w:before="120" w:line="302" w:lineRule="auto"/>
              <w:ind w:firstLineChars="0" w:firstLine="0"/>
            </w:pPr>
            <w:r>
              <w:rPr>
                <w:noProof/>
              </w:rPr>
              <w:drawing>
                <wp:inline distT="0" distB="0" distL="0" distR="0" wp14:anchorId="7E5582A8" wp14:editId="71A2A745">
                  <wp:extent cx="1530000" cy="2163600"/>
                  <wp:effectExtent l="323850" t="323850" r="318135" b="332105"/>
                  <wp:docPr id="228" name="图片 228"/>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000" cy="2163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C6100B" w:rsidRDefault="00C6100B" w:rsidP="007D0DF7">
            <w:pPr>
              <w:spacing w:beforeLines="50" w:before="120" w:line="302" w:lineRule="auto"/>
              <w:rPr>
                <w:rFonts w:ascii="黑体" w:eastAsia="黑体" w:hAnsi="黑体"/>
                <w:b/>
                <w:sz w:val="36"/>
              </w:rPr>
            </w:pPr>
            <w:r w:rsidRPr="007D0DF7">
              <w:rPr>
                <w:rFonts w:ascii="黑体" w:eastAsia="黑体" w:hAnsi="黑体" w:hint="eastAsia"/>
                <w:b/>
                <w:color w:val="C00000"/>
                <w:sz w:val="36"/>
              </w:rPr>
              <w:t>周德才</w:t>
            </w:r>
          </w:p>
          <w:p w:rsidR="00C6100B" w:rsidRDefault="00C6100B" w:rsidP="007D0DF7">
            <w:pPr>
              <w:pStyle w:val="D"/>
              <w:spacing w:beforeLines="50" w:before="120" w:line="302" w:lineRule="auto"/>
              <w:ind w:firstLineChars="0" w:firstLine="0"/>
              <w:rPr>
                <w:rFonts w:eastAsia="黑体"/>
                <w:bCs/>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金融学硕士、管理学博士，现任南昌大学经济管理学院金融学系教授、博导，金融学国家级一流本科专业建设点负责人，南昌大学统计学一级学科博士点负责人，全国宝钢优秀教师，江西省井冈学者特聘教授。主要研究领域：金融计量、金融指数、金融风险等。先后主持国家社科基金项目</w:t>
            </w:r>
            <w:r>
              <w:rPr>
                <w:rFonts w:eastAsia="黑体"/>
                <w:bCs/>
                <w:sz w:val="24"/>
              </w:rPr>
              <w:t>1</w:t>
            </w:r>
            <w:r>
              <w:rPr>
                <w:rFonts w:eastAsia="黑体" w:hint="eastAsia"/>
                <w:bCs/>
                <w:sz w:val="24"/>
              </w:rPr>
              <w:t>项、教育部等部委项目</w:t>
            </w:r>
            <w:r>
              <w:rPr>
                <w:rFonts w:eastAsia="黑体"/>
                <w:bCs/>
                <w:sz w:val="24"/>
              </w:rPr>
              <w:t>4</w:t>
            </w:r>
            <w:r>
              <w:rPr>
                <w:rFonts w:eastAsia="黑体" w:hint="eastAsia"/>
                <w:bCs/>
                <w:sz w:val="24"/>
              </w:rPr>
              <w:t>项、省级项目</w:t>
            </w:r>
            <w:r>
              <w:rPr>
                <w:rFonts w:eastAsia="黑体"/>
                <w:bCs/>
                <w:sz w:val="24"/>
              </w:rPr>
              <w:t>10</w:t>
            </w:r>
            <w:r>
              <w:rPr>
                <w:rFonts w:eastAsia="黑体" w:hint="eastAsia"/>
                <w:bCs/>
                <w:sz w:val="24"/>
              </w:rPr>
              <w:t>项。以第</w:t>
            </w:r>
            <w:r>
              <w:rPr>
                <w:rFonts w:eastAsia="黑体"/>
                <w:bCs/>
                <w:sz w:val="24"/>
              </w:rPr>
              <w:t>1</w:t>
            </w:r>
            <w:r>
              <w:rPr>
                <w:rFonts w:eastAsia="黑体" w:hint="eastAsia"/>
                <w:bCs/>
                <w:sz w:val="24"/>
              </w:rPr>
              <w:t>排名获省级教学成果奖一等奖</w:t>
            </w:r>
            <w:r>
              <w:rPr>
                <w:rFonts w:eastAsia="黑体"/>
                <w:bCs/>
                <w:sz w:val="24"/>
              </w:rPr>
              <w:t>2</w:t>
            </w:r>
            <w:r>
              <w:rPr>
                <w:rFonts w:eastAsia="黑体" w:hint="eastAsia"/>
                <w:bCs/>
                <w:sz w:val="24"/>
              </w:rPr>
              <w:t>项、二等奖</w:t>
            </w:r>
            <w:r>
              <w:rPr>
                <w:rFonts w:eastAsia="黑体"/>
                <w:bCs/>
                <w:sz w:val="24"/>
              </w:rPr>
              <w:t>1</w:t>
            </w:r>
            <w:r>
              <w:rPr>
                <w:rFonts w:eastAsia="黑体" w:hint="eastAsia"/>
                <w:bCs/>
                <w:sz w:val="24"/>
              </w:rPr>
              <w:t>项，省社科优秀成果奖二等奖</w:t>
            </w:r>
            <w:r>
              <w:rPr>
                <w:rFonts w:eastAsia="黑体"/>
                <w:bCs/>
                <w:sz w:val="24"/>
              </w:rPr>
              <w:t>2</w:t>
            </w:r>
            <w:r>
              <w:rPr>
                <w:rFonts w:eastAsia="黑体" w:hint="eastAsia"/>
                <w:bCs/>
                <w:sz w:val="24"/>
              </w:rPr>
              <w:t>项、三等奖</w:t>
            </w:r>
            <w:r>
              <w:rPr>
                <w:rFonts w:eastAsia="黑体"/>
                <w:bCs/>
                <w:sz w:val="24"/>
              </w:rPr>
              <w:t>1</w:t>
            </w:r>
            <w:r>
              <w:rPr>
                <w:rFonts w:eastAsia="黑体" w:hint="eastAsia"/>
                <w:bCs/>
                <w:sz w:val="24"/>
              </w:rPr>
              <w:t>项。以第</w:t>
            </w:r>
            <w:r>
              <w:rPr>
                <w:rFonts w:eastAsia="黑体"/>
                <w:bCs/>
                <w:sz w:val="24"/>
              </w:rPr>
              <w:t>1</w:t>
            </w:r>
            <w:r>
              <w:rPr>
                <w:rFonts w:eastAsia="黑体" w:hint="eastAsia"/>
                <w:bCs/>
                <w:sz w:val="24"/>
              </w:rPr>
              <w:t>作者在《数量经济技术经济研究》《系统工程理论与实践》《南开经济研究》《管理评论》《数理统计与管理》等权威刊物上发表论文</w:t>
            </w:r>
            <w:r>
              <w:rPr>
                <w:rFonts w:eastAsia="黑体"/>
                <w:bCs/>
                <w:sz w:val="24"/>
              </w:rPr>
              <w:t>40</w:t>
            </w:r>
            <w:r>
              <w:rPr>
                <w:rFonts w:eastAsia="黑体" w:hint="eastAsia"/>
                <w:bCs/>
                <w:sz w:val="24"/>
              </w:rPr>
              <w:t>多篇，其中：</w:t>
            </w:r>
            <w:r>
              <w:rPr>
                <w:rFonts w:eastAsia="黑体"/>
                <w:bCs/>
                <w:sz w:val="24"/>
              </w:rPr>
              <w:t>C</w:t>
            </w:r>
            <w:r>
              <w:rPr>
                <w:rFonts w:eastAsia="黑体" w:hint="eastAsia"/>
                <w:bCs/>
                <w:sz w:val="24"/>
              </w:rPr>
              <w:t>刊</w:t>
            </w:r>
            <w:r>
              <w:rPr>
                <w:rFonts w:eastAsia="黑体"/>
                <w:bCs/>
                <w:sz w:val="24"/>
              </w:rPr>
              <w:t>20</w:t>
            </w:r>
            <w:r>
              <w:rPr>
                <w:rFonts w:eastAsia="黑体" w:hint="eastAsia"/>
                <w:bCs/>
                <w:sz w:val="24"/>
              </w:rPr>
              <w:t>多篇、</w:t>
            </w:r>
            <w:r>
              <w:rPr>
                <w:rFonts w:eastAsia="黑体"/>
                <w:bCs/>
                <w:sz w:val="24"/>
              </w:rPr>
              <w:t>EI</w:t>
            </w:r>
            <w:r>
              <w:rPr>
                <w:rFonts w:eastAsia="黑体" w:hint="eastAsia"/>
                <w:bCs/>
                <w:sz w:val="24"/>
              </w:rPr>
              <w:t>刊</w:t>
            </w:r>
            <w:r>
              <w:rPr>
                <w:rFonts w:eastAsia="黑体"/>
                <w:bCs/>
                <w:sz w:val="24"/>
              </w:rPr>
              <w:t>6</w:t>
            </w:r>
            <w:r>
              <w:rPr>
                <w:rFonts w:eastAsia="黑体" w:hint="eastAsia"/>
                <w:bCs/>
                <w:sz w:val="24"/>
              </w:rPr>
              <w:t>篇。担任国家社科基金通讯评审专家、江西省统计学会理事等。</w:t>
            </w:r>
          </w:p>
          <w:p w:rsidR="007D0DF7" w:rsidRDefault="007D0DF7" w:rsidP="007D0DF7">
            <w:pPr>
              <w:pStyle w:val="D"/>
              <w:spacing w:beforeLines="50" w:before="120" w:line="302" w:lineRule="auto"/>
              <w:ind w:firstLineChars="0" w:firstLine="0"/>
            </w:pPr>
          </w:p>
        </w:tc>
      </w:tr>
      <w:tr w:rsidR="00C6100B" w:rsidTr="007D0DF7">
        <w:tc>
          <w:tcPr>
            <w:tcW w:w="3545" w:type="dxa"/>
          </w:tcPr>
          <w:p w:rsidR="00C6100B" w:rsidRDefault="00C6100B" w:rsidP="007D0DF7">
            <w:pPr>
              <w:pStyle w:val="D"/>
              <w:spacing w:beforeLines="50" w:before="120" w:line="302" w:lineRule="auto"/>
              <w:ind w:firstLineChars="0" w:firstLine="0"/>
            </w:pPr>
            <w:r>
              <w:rPr>
                <w:noProof/>
              </w:rPr>
              <w:drawing>
                <wp:inline distT="0" distB="0" distL="0" distR="0" wp14:anchorId="717D36E6" wp14:editId="5DE63DB9">
                  <wp:extent cx="1530000" cy="2178000"/>
                  <wp:effectExtent l="323850" t="323850" r="318135" b="31813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0000" cy="2178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C6100B" w:rsidRPr="007D0DF7" w:rsidRDefault="00C6100B"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何宜庆</w:t>
            </w:r>
          </w:p>
          <w:p w:rsidR="00C6100B" w:rsidRDefault="00C6100B" w:rsidP="007D0DF7">
            <w:pPr>
              <w:spacing w:beforeLines="50" w:before="120" w:line="302" w:lineRule="auto"/>
              <w:rPr>
                <w:rFonts w:ascii="Times New Roman" w:eastAsia="黑体" w:hAnsi="Times New Roman" w:cs="Times New Roman"/>
                <w:bCs/>
                <w:sz w:val="24"/>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南昌大学金融证券研究所所长，江西省高等学校中青年学科带头人，兼任：中国现场统计研究会理事，江西省系统工程学会理事，江西省能源学会理事。主持并完成国家自然科学基金项目</w:t>
            </w:r>
            <w:r>
              <w:rPr>
                <w:rFonts w:ascii="Times New Roman" w:eastAsia="黑体" w:hAnsi="Times New Roman" w:cs="Times New Roman"/>
                <w:bCs/>
                <w:sz w:val="24"/>
              </w:rPr>
              <w:t>2</w:t>
            </w:r>
            <w:r>
              <w:rPr>
                <w:rFonts w:ascii="Times New Roman" w:eastAsia="黑体" w:hAnsi="Times New Roman" w:cs="Times New Roman" w:hint="eastAsia"/>
                <w:bCs/>
                <w:sz w:val="24"/>
              </w:rPr>
              <w:t>项、省级项目</w:t>
            </w:r>
            <w:r>
              <w:rPr>
                <w:rFonts w:ascii="Times New Roman" w:eastAsia="黑体" w:hAnsi="Times New Roman" w:cs="Times New Roman"/>
                <w:bCs/>
                <w:sz w:val="24"/>
              </w:rPr>
              <w:t>6</w:t>
            </w:r>
            <w:r>
              <w:rPr>
                <w:rFonts w:ascii="Times New Roman" w:eastAsia="黑体" w:hAnsi="Times New Roman" w:cs="Times New Roman" w:hint="eastAsia"/>
                <w:bCs/>
                <w:sz w:val="24"/>
              </w:rPr>
              <w:t>项，目前主持</w:t>
            </w:r>
            <w:r>
              <w:rPr>
                <w:rFonts w:ascii="Times New Roman" w:eastAsia="黑体" w:hAnsi="Times New Roman" w:cs="Times New Roman"/>
                <w:bCs/>
                <w:sz w:val="24"/>
              </w:rPr>
              <w:t>1</w:t>
            </w:r>
            <w:r>
              <w:rPr>
                <w:rFonts w:ascii="Times New Roman" w:eastAsia="黑体" w:hAnsi="Times New Roman" w:cs="Times New Roman" w:hint="eastAsia"/>
                <w:bCs/>
                <w:sz w:val="24"/>
              </w:rPr>
              <w:t>项国家自然科学基金项目和</w:t>
            </w:r>
            <w:r>
              <w:rPr>
                <w:rFonts w:ascii="Times New Roman" w:eastAsia="黑体" w:hAnsi="Times New Roman" w:cs="Times New Roman"/>
                <w:bCs/>
                <w:sz w:val="24"/>
              </w:rPr>
              <w:t>4</w:t>
            </w:r>
            <w:r>
              <w:rPr>
                <w:rFonts w:ascii="Times New Roman" w:eastAsia="黑体" w:hAnsi="Times New Roman" w:cs="Times New Roman" w:hint="eastAsia"/>
                <w:bCs/>
                <w:sz w:val="24"/>
              </w:rPr>
              <w:t>项省级项目；发表学术论文</w:t>
            </w:r>
            <w:r>
              <w:rPr>
                <w:rFonts w:ascii="Times New Roman" w:eastAsia="黑体" w:hAnsi="Times New Roman" w:cs="Times New Roman"/>
                <w:bCs/>
                <w:sz w:val="24"/>
              </w:rPr>
              <w:t>80</w:t>
            </w:r>
            <w:r>
              <w:rPr>
                <w:rFonts w:ascii="Times New Roman" w:eastAsia="黑体" w:hAnsi="Times New Roman" w:cs="Times New Roman" w:hint="eastAsia"/>
                <w:bCs/>
                <w:sz w:val="24"/>
              </w:rPr>
              <w:t>余篇，其中权威刊物</w:t>
            </w:r>
            <w:r>
              <w:rPr>
                <w:rFonts w:ascii="Times New Roman" w:eastAsia="黑体" w:hAnsi="Times New Roman" w:cs="Times New Roman"/>
                <w:bCs/>
                <w:sz w:val="24"/>
              </w:rPr>
              <w:t>7</w:t>
            </w:r>
            <w:r>
              <w:rPr>
                <w:rFonts w:ascii="Times New Roman" w:eastAsia="黑体" w:hAnsi="Times New Roman" w:cs="Times New Roman" w:hint="eastAsia"/>
                <w:bCs/>
                <w:sz w:val="24"/>
              </w:rPr>
              <w:t>篇，</w:t>
            </w:r>
            <w:r>
              <w:rPr>
                <w:rFonts w:ascii="Times New Roman" w:eastAsia="黑体" w:hAnsi="Times New Roman" w:cs="Times New Roman"/>
                <w:bCs/>
                <w:sz w:val="24"/>
              </w:rPr>
              <w:t>EI</w:t>
            </w:r>
            <w:r>
              <w:rPr>
                <w:rFonts w:ascii="Times New Roman" w:eastAsia="黑体" w:hAnsi="Times New Roman" w:cs="Times New Roman" w:hint="eastAsia"/>
                <w:bCs/>
                <w:sz w:val="24"/>
              </w:rPr>
              <w:t>收录</w:t>
            </w:r>
            <w:r>
              <w:rPr>
                <w:rFonts w:ascii="Times New Roman" w:eastAsia="黑体" w:hAnsi="Times New Roman" w:cs="Times New Roman"/>
                <w:bCs/>
                <w:sz w:val="24"/>
              </w:rPr>
              <w:t>4</w:t>
            </w:r>
            <w:r>
              <w:rPr>
                <w:rFonts w:ascii="Times New Roman" w:eastAsia="黑体" w:hAnsi="Times New Roman" w:cs="Times New Roman" w:hint="eastAsia"/>
                <w:bCs/>
                <w:sz w:val="24"/>
              </w:rPr>
              <w:t>篇，</w:t>
            </w:r>
            <w:r>
              <w:rPr>
                <w:rFonts w:ascii="Times New Roman" w:eastAsia="黑体" w:hAnsi="Times New Roman" w:cs="Times New Roman"/>
                <w:bCs/>
                <w:sz w:val="24"/>
              </w:rPr>
              <w:t>SSCI</w:t>
            </w:r>
            <w:r>
              <w:rPr>
                <w:rFonts w:ascii="Times New Roman" w:eastAsia="黑体" w:hAnsi="Times New Roman" w:cs="Times New Roman" w:hint="eastAsia"/>
                <w:bCs/>
                <w:sz w:val="24"/>
              </w:rPr>
              <w:t>收录</w:t>
            </w:r>
            <w:r>
              <w:rPr>
                <w:rFonts w:ascii="Times New Roman" w:eastAsia="黑体" w:hAnsi="Times New Roman" w:cs="Times New Roman"/>
                <w:bCs/>
                <w:sz w:val="24"/>
              </w:rPr>
              <w:t>1</w:t>
            </w:r>
            <w:r>
              <w:rPr>
                <w:rFonts w:ascii="Times New Roman" w:eastAsia="黑体" w:hAnsi="Times New Roman" w:cs="Times New Roman" w:hint="eastAsia"/>
                <w:bCs/>
                <w:sz w:val="24"/>
              </w:rPr>
              <w:t>篇，</w:t>
            </w:r>
            <w:r>
              <w:rPr>
                <w:rFonts w:ascii="Times New Roman" w:eastAsia="黑体" w:hAnsi="Times New Roman" w:cs="Times New Roman"/>
                <w:bCs/>
                <w:sz w:val="24"/>
              </w:rPr>
              <w:t>CSSCI</w:t>
            </w:r>
            <w:r>
              <w:rPr>
                <w:rFonts w:ascii="Times New Roman" w:eastAsia="黑体" w:hAnsi="Times New Roman" w:cs="Times New Roman" w:hint="eastAsia"/>
                <w:bCs/>
                <w:sz w:val="24"/>
              </w:rPr>
              <w:t>收录</w:t>
            </w:r>
            <w:r>
              <w:rPr>
                <w:rFonts w:ascii="Times New Roman" w:eastAsia="黑体" w:hAnsi="Times New Roman" w:cs="Times New Roman"/>
                <w:bCs/>
                <w:sz w:val="24"/>
              </w:rPr>
              <w:t>30</w:t>
            </w:r>
            <w:r>
              <w:rPr>
                <w:rFonts w:ascii="Times New Roman" w:eastAsia="黑体" w:hAnsi="Times New Roman" w:cs="Times New Roman" w:hint="eastAsia"/>
                <w:bCs/>
                <w:sz w:val="24"/>
              </w:rPr>
              <w:t>余篇，出版学术专著</w:t>
            </w:r>
            <w:r>
              <w:rPr>
                <w:rFonts w:ascii="Times New Roman" w:eastAsia="黑体" w:hAnsi="Times New Roman" w:cs="Times New Roman"/>
                <w:bCs/>
                <w:sz w:val="24"/>
              </w:rPr>
              <w:t>2</w:t>
            </w:r>
            <w:r>
              <w:rPr>
                <w:rFonts w:ascii="Times New Roman" w:eastAsia="黑体" w:hAnsi="Times New Roman" w:cs="Times New Roman" w:hint="eastAsia"/>
                <w:bCs/>
                <w:sz w:val="24"/>
              </w:rPr>
              <w:t>部；获得省级科研奖励</w:t>
            </w:r>
            <w:r>
              <w:rPr>
                <w:rFonts w:ascii="Times New Roman" w:eastAsia="黑体" w:hAnsi="Times New Roman" w:cs="Times New Roman"/>
                <w:bCs/>
                <w:sz w:val="24"/>
              </w:rPr>
              <w:t>3</w:t>
            </w:r>
            <w:r>
              <w:rPr>
                <w:rFonts w:ascii="Times New Roman" w:eastAsia="黑体" w:hAnsi="Times New Roman" w:cs="Times New Roman" w:hint="eastAsia"/>
                <w:bCs/>
                <w:sz w:val="24"/>
              </w:rPr>
              <w:t>次以及江西省优秀研究生指导教师；主要研究方向：金融投资、科技创新与区域发展。</w:t>
            </w:r>
          </w:p>
          <w:p w:rsidR="00C6100B" w:rsidRPr="00C6100B" w:rsidRDefault="00C6100B" w:rsidP="007D0DF7">
            <w:pPr>
              <w:pStyle w:val="D"/>
              <w:spacing w:beforeLines="50" w:before="120" w:line="302" w:lineRule="auto"/>
              <w:ind w:firstLineChars="0" w:firstLine="0"/>
            </w:pPr>
          </w:p>
        </w:tc>
      </w:tr>
      <w:tr w:rsidR="00C6100B" w:rsidTr="007D0DF7">
        <w:tc>
          <w:tcPr>
            <w:tcW w:w="3545" w:type="dxa"/>
          </w:tcPr>
          <w:p w:rsidR="00C6100B" w:rsidRDefault="00C6100B" w:rsidP="007D0DF7">
            <w:pPr>
              <w:pStyle w:val="D"/>
              <w:spacing w:beforeLines="50" w:before="120" w:line="302" w:lineRule="auto"/>
              <w:ind w:firstLineChars="0" w:firstLine="0"/>
            </w:pPr>
            <w:r>
              <w:rPr>
                <w:noProof/>
              </w:rPr>
              <w:drawing>
                <wp:inline distT="0" distB="0" distL="0" distR="0" wp14:anchorId="49AD1D91" wp14:editId="63E31847">
                  <wp:extent cx="1530000" cy="2271600"/>
                  <wp:effectExtent l="323850" t="323850" r="318135" b="31940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0000" cy="227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张文</w:t>
            </w:r>
          </w:p>
          <w:p w:rsidR="00C6100B" w:rsidRDefault="00C6100B" w:rsidP="008D5C0D">
            <w:pPr>
              <w:pStyle w:val="D"/>
              <w:spacing w:beforeLines="30" w:before="72" w:line="288"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管理学博士、南昌大学经济管理学院经济学教授；应用经济学、理论经济学、工商管理硕士（</w:t>
            </w:r>
            <w:r>
              <w:rPr>
                <w:rFonts w:eastAsia="黑体"/>
                <w:bCs/>
                <w:sz w:val="24"/>
              </w:rPr>
              <w:t>MBA</w:t>
            </w:r>
            <w:r>
              <w:rPr>
                <w:rFonts w:eastAsia="黑体" w:hint="eastAsia"/>
                <w:bCs/>
                <w:sz w:val="24"/>
              </w:rPr>
              <w:t>）、金融硕士（</w:t>
            </w:r>
            <w:r>
              <w:rPr>
                <w:rFonts w:eastAsia="黑体"/>
                <w:bCs/>
                <w:sz w:val="24"/>
              </w:rPr>
              <w:t>MF</w:t>
            </w:r>
            <w:r>
              <w:rPr>
                <w:rFonts w:eastAsia="黑体" w:hint="eastAsia"/>
                <w:bCs/>
                <w:sz w:val="24"/>
              </w:rPr>
              <w:t>）等专业硕士研究生指导教师；江西省政府发展研究中心首批特约研究员、江西省注册咨询专家、教育部学位中心论文评审专家、国家社科基金项目同行评议专家。主要从事金融机构与市场发展、区域产业与宏观经济等相关专业的教学与研究工作。主持完成</w:t>
            </w:r>
            <w:r>
              <w:rPr>
                <w:rFonts w:eastAsia="黑体"/>
                <w:bCs/>
                <w:sz w:val="24"/>
              </w:rPr>
              <w:t>2</w:t>
            </w:r>
            <w:r>
              <w:rPr>
                <w:rFonts w:eastAsia="黑体" w:hint="eastAsia"/>
                <w:bCs/>
                <w:sz w:val="24"/>
              </w:rPr>
              <w:t>项国家社会科学基金项目、</w:t>
            </w:r>
            <w:r>
              <w:rPr>
                <w:rFonts w:eastAsia="黑体"/>
                <w:bCs/>
                <w:sz w:val="24"/>
              </w:rPr>
              <w:t>11</w:t>
            </w:r>
            <w:r>
              <w:rPr>
                <w:rFonts w:eastAsia="黑体" w:hint="eastAsia"/>
                <w:bCs/>
                <w:sz w:val="24"/>
              </w:rPr>
              <w:t>项省级科研项目（含</w:t>
            </w:r>
            <w:r>
              <w:rPr>
                <w:rFonts w:eastAsia="黑体"/>
                <w:bCs/>
                <w:sz w:val="24"/>
              </w:rPr>
              <w:t>2</w:t>
            </w:r>
            <w:r>
              <w:rPr>
                <w:rFonts w:eastAsia="黑体" w:hint="eastAsia"/>
                <w:bCs/>
                <w:sz w:val="24"/>
              </w:rPr>
              <w:t>项重点），主持在研省级科研课题</w:t>
            </w:r>
            <w:r>
              <w:rPr>
                <w:rFonts w:eastAsia="黑体"/>
                <w:bCs/>
                <w:sz w:val="24"/>
              </w:rPr>
              <w:t>1</w:t>
            </w:r>
            <w:r>
              <w:rPr>
                <w:rFonts w:eastAsia="黑体" w:hint="eastAsia"/>
                <w:bCs/>
                <w:sz w:val="24"/>
              </w:rPr>
              <w:t>项；公开发表学术论文</w:t>
            </w:r>
            <w:r>
              <w:rPr>
                <w:rFonts w:eastAsia="黑体"/>
                <w:bCs/>
                <w:sz w:val="24"/>
              </w:rPr>
              <w:t>54</w:t>
            </w:r>
            <w:r>
              <w:rPr>
                <w:rFonts w:eastAsia="黑体" w:hint="eastAsia"/>
                <w:bCs/>
                <w:sz w:val="24"/>
              </w:rPr>
              <w:t>篇，其中作为第一作者或独撰在《经济体制改革》《华东经济管理》《江西社会科学》《求实》《金融与经济》等</w:t>
            </w:r>
            <w:r>
              <w:rPr>
                <w:rFonts w:eastAsia="黑体"/>
                <w:bCs/>
                <w:sz w:val="24"/>
              </w:rPr>
              <w:t>CSSCI</w:t>
            </w:r>
            <w:r>
              <w:rPr>
                <w:rFonts w:eastAsia="黑体" w:hint="eastAsia"/>
                <w:bCs/>
                <w:sz w:val="24"/>
              </w:rPr>
              <w:t>源刊、中文核心期刊以及</w:t>
            </w:r>
            <w:r>
              <w:rPr>
                <w:rFonts w:eastAsia="黑体"/>
                <w:bCs/>
                <w:sz w:val="24"/>
              </w:rPr>
              <w:t>EI</w:t>
            </w:r>
            <w:r>
              <w:rPr>
                <w:rFonts w:eastAsia="黑体" w:hint="eastAsia"/>
                <w:bCs/>
                <w:sz w:val="24"/>
              </w:rPr>
              <w:t>、</w:t>
            </w:r>
            <w:r>
              <w:rPr>
                <w:rFonts w:eastAsia="黑体"/>
                <w:bCs/>
                <w:sz w:val="24"/>
              </w:rPr>
              <w:t>ISTP</w:t>
            </w:r>
            <w:r>
              <w:rPr>
                <w:rFonts w:eastAsia="黑体" w:hint="eastAsia"/>
                <w:bCs/>
                <w:sz w:val="24"/>
              </w:rPr>
              <w:t>、</w:t>
            </w:r>
            <w:r>
              <w:rPr>
                <w:rFonts w:eastAsia="黑体"/>
                <w:bCs/>
                <w:sz w:val="24"/>
              </w:rPr>
              <w:t>ISSHP</w:t>
            </w:r>
            <w:r>
              <w:rPr>
                <w:rFonts w:eastAsia="黑体" w:hint="eastAsia"/>
                <w:bCs/>
                <w:sz w:val="24"/>
              </w:rPr>
              <w:t>等检索的国际学术会议论文集上的</w:t>
            </w:r>
            <w:r>
              <w:rPr>
                <w:rFonts w:eastAsia="黑体"/>
                <w:bCs/>
                <w:sz w:val="24"/>
              </w:rPr>
              <w:t>32</w:t>
            </w:r>
            <w:r>
              <w:rPr>
                <w:rFonts w:eastAsia="黑体" w:hint="eastAsia"/>
                <w:bCs/>
                <w:sz w:val="24"/>
              </w:rPr>
              <w:t>篇；出版了</w:t>
            </w:r>
            <w:r>
              <w:rPr>
                <w:rFonts w:eastAsia="黑体"/>
                <w:bCs/>
                <w:sz w:val="24"/>
              </w:rPr>
              <w:t>3</w:t>
            </w:r>
            <w:r>
              <w:rPr>
                <w:rFonts w:eastAsia="黑体" w:hint="eastAsia"/>
                <w:bCs/>
                <w:sz w:val="24"/>
              </w:rPr>
              <w:t>部学术专著；</w:t>
            </w:r>
            <w:r>
              <w:rPr>
                <w:rFonts w:eastAsia="黑体"/>
                <w:bCs/>
                <w:sz w:val="24"/>
              </w:rPr>
              <w:t>2</w:t>
            </w:r>
            <w:r>
              <w:rPr>
                <w:rFonts w:eastAsia="黑体" w:hint="eastAsia"/>
                <w:bCs/>
                <w:sz w:val="24"/>
              </w:rPr>
              <w:t>次获得江西省社会科学优秀成果三等奖；指导获得</w:t>
            </w:r>
            <w:r>
              <w:rPr>
                <w:rFonts w:eastAsia="黑体"/>
                <w:bCs/>
                <w:sz w:val="24"/>
              </w:rPr>
              <w:t>2011</w:t>
            </w:r>
            <w:r>
              <w:rPr>
                <w:rFonts w:eastAsia="黑体" w:hint="eastAsia"/>
                <w:bCs/>
                <w:sz w:val="24"/>
              </w:rPr>
              <w:t>年第十二届</w:t>
            </w:r>
            <w:r>
              <w:rPr>
                <w:rFonts w:eastAsia="黑体"/>
                <w:bCs/>
                <w:sz w:val="24"/>
              </w:rPr>
              <w:t>“</w:t>
            </w:r>
            <w:r>
              <w:rPr>
                <w:rFonts w:eastAsia="黑体" w:hint="eastAsia"/>
                <w:bCs/>
                <w:sz w:val="24"/>
              </w:rPr>
              <w:t>挑战杯</w:t>
            </w:r>
            <w:r>
              <w:rPr>
                <w:rFonts w:eastAsia="黑体"/>
                <w:bCs/>
                <w:sz w:val="24"/>
              </w:rPr>
              <w:t>”</w:t>
            </w:r>
            <w:r>
              <w:rPr>
                <w:rFonts w:eastAsia="黑体" w:hint="eastAsia"/>
                <w:bCs/>
                <w:sz w:val="24"/>
              </w:rPr>
              <w:t>全国大学生课外学术科技作品竞赛江西赛区研究生组三等奖；指导获得江西省</w:t>
            </w:r>
            <w:r>
              <w:rPr>
                <w:rFonts w:eastAsia="黑体"/>
                <w:bCs/>
                <w:sz w:val="24"/>
              </w:rPr>
              <w:t>2016</w:t>
            </w:r>
            <w:r>
              <w:rPr>
                <w:rFonts w:eastAsia="黑体" w:hint="eastAsia"/>
                <w:bCs/>
                <w:sz w:val="24"/>
              </w:rPr>
              <w:t>年优秀硕士学位论文荣誉称号。</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drawing>
                <wp:inline distT="0" distB="0" distL="0" distR="0" wp14:anchorId="326517D9" wp14:editId="0F29F89D">
                  <wp:extent cx="1530000" cy="1936800"/>
                  <wp:effectExtent l="323850" t="323850" r="318135" b="33020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0000" cy="1936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李俭峰</w:t>
            </w:r>
          </w:p>
          <w:p w:rsidR="00C6100B" w:rsidRDefault="007D0DF7" w:rsidP="008D5C0D">
            <w:pPr>
              <w:pStyle w:val="D"/>
              <w:spacing w:beforeLines="30" w:before="72" w:line="288"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经济管理学院教授，南昌大学经济管理学院金融学系专职教师。江西省精品在线开放课程、江西省高校课程育人共享计划立项课程之《金融学》课程团队负责人。主要研究方向为金融理论与金融投资，财政经济理论与政策等。以第一作者身份发表本专业学术论文多篇；此外，合著</w:t>
            </w:r>
            <w:r>
              <w:rPr>
                <w:rFonts w:eastAsia="黑体"/>
                <w:bCs/>
                <w:sz w:val="24"/>
              </w:rPr>
              <w:t>3</w:t>
            </w:r>
            <w:r>
              <w:rPr>
                <w:rFonts w:eastAsia="黑体" w:hint="eastAsia"/>
                <w:bCs/>
                <w:sz w:val="24"/>
              </w:rPr>
              <w:t>部、教材</w:t>
            </w:r>
            <w:r>
              <w:rPr>
                <w:rFonts w:eastAsia="黑体"/>
                <w:bCs/>
                <w:sz w:val="24"/>
              </w:rPr>
              <w:t>1</w:t>
            </w:r>
            <w:r>
              <w:rPr>
                <w:rFonts w:eastAsia="黑体" w:hint="eastAsia"/>
                <w:bCs/>
                <w:sz w:val="24"/>
              </w:rPr>
              <w:t>部。主持完成省级纵向项目多项。指导的学位论文曾被评为省级优秀硕士学位论文。近五年，为本科生主讲《金融学》、《财政学》、《保险学原理》等课程；为本校硕士研究生开设《金融理论与政策》课程。</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drawing>
                <wp:inline distT="0" distB="0" distL="0" distR="0" wp14:anchorId="5DC50C46" wp14:editId="76E5F18C">
                  <wp:extent cx="1529715" cy="2243470"/>
                  <wp:effectExtent l="323850" t="323850" r="318135" b="32829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pic:nvPicPr>
                        <pic:blipFill rotWithShape="1">
                          <a:blip r:embed="rId38">
                            <a:extLst>
                              <a:ext uri="{28A0092B-C50C-407E-A947-70E740481C1C}">
                                <a14:useLocalDpi xmlns:a14="http://schemas.microsoft.com/office/drawing/2010/main" val="0"/>
                              </a:ext>
                            </a:extLst>
                          </a:blip>
                          <a:srcRect l="6076" t="3073" r="9976" b="3851"/>
                          <a:stretch/>
                        </pic:blipFill>
                        <pic:spPr bwMode="auto">
                          <a:xfrm>
                            <a:off x="0" y="0"/>
                            <a:ext cx="1532191" cy="224710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洪卉</w:t>
            </w:r>
          </w:p>
          <w:p w:rsidR="00C6100B" w:rsidRDefault="007D0DF7" w:rsidP="007D0DF7">
            <w:pPr>
              <w:pStyle w:val="D"/>
              <w:spacing w:beforeLines="30" w:before="72" w:line="293"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南昌大学校聘教授，学科方向带头人，硕士研究生导师。近</w:t>
            </w:r>
            <w:r>
              <w:rPr>
                <w:rFonts w:eastAsia="黑体"/>
                <w:bCs/>
                <w:sz w:val="24"/>
              </w:rPr>
              <w:t>5</w:t>
            </w:r>
            <w:r>
              <w:rPr>
                <w:rFonts w:eastAsia="黑体" w:hint="eastAsia"/>
                <w:bCs/>
                <w:sz w:val="24"/>
              </w:rPr>
              <w:t>年以第一作者身份先后在《</w:t>
            </w:r>
            <w:r>
              <w:rPr>
                <w:rFonts w:eastAsia="黑体"/>
                <w:bCs/>
                <w:sz w:val="24"/>
              </w:rPr>
              <w:t>The North American Journal of Economics and Finance</w:t>
            </w:r>
            <w:r>
              <w:rPr>
                <w:rFonts w:eastAsia="黑体" w:hint="eastAsia"/>
                <w:bCs/>
                <w:sz w:val="24"/>
              </w:rPr>
              <w:t>》、《</w:t>
            </w:r>
            <w:r>
              <w:rPr>
                <w:rFonts w:eastAsia="黑体"/>
                <w:bCs/>
                <w:sz w:val="24"/>
              </w:rPr>
              <w:t>International Review of Economics and Finance</w:t>
            </w:r>
            <w:r>
              <w:rPr>
                <w:rFonts w:eastAsia="黑体" w:hint="eastAsia"/>
                <w:bCs/>
                <w:sz w:val="24"/>
              </w:rPr>
              <w:t>》、《</w:t>
            </w:r>
            <w:r>
              <w:rPr>
                <w:rFonts w:eastAsia="黑体"/>
                <w:bCs/>
                <w:sz w:val="24"/>
              </w:rPr>
              <w:t>Emerging Markets Finance and Trade</w:t>
            </w:r>
            <w:r>
              <w:rPr>
                <w:rFonts w:eastAsia="黑体" w:hint="eastAsia"/>
                <w:bCs/>
                <w:sz w:val="24"/>
              </w:rPr>
              <w:t>》、《</w:t>
            </w:r>
            <w:r>
              <w:rPr>
                <w:rFonts w:eastAsia="黑体"/>
                <w:bCs/>
                <w:sz w:val="24"/>
              </w:rPr>
              <w:t>Financial Innovation</w:t>
            </w:r>
            <w:r>
              <w:rPr>
                <w:rFonts w:eastAsia="黑体" w:hint="eastAsia"/>
                <w:bCs/>
                <w:sz w:val="24"/>
              </w:rPr>
              <w:t>》、《</w:t>
            </w:r>
            <w:r>
              <w:rPr>
                <w:rFonts w:eastAsia="黑体"/>
                <w:bCs/>
                <w:sz w:val="24"/>
              </w:rPr>
              <w:t>International Journal of Emerging Markets</w:t>
            </w:r>
            <w:r>
              <w:rPr>
                <w:rFonts w:eastAsia="黑体" w:hint="eastAsia"/>
                <w:bCs/>
                <w:sz w:val="24"/>
              </w:rPr>
              <w:t>》等国际知名</w:t>
            </w:r>
            <w:r>
              <w:rPr>
                <w:rFonts w:eastAsia="黑体"/>
                <w:bCs/>
                <w:sz w:val="24"/>
              </w:rPr>
              <w:t>SSCI</w:t>
            </w:r>
            <w:r>
              <w:rPr>
                <w:rFonts w:eastAsia="黑体" w:hint="eastAsia"/>
                <w:bCs/>
                <w:sz w:val="24"/>
              </w:rPr>
              <w:t>期刊发表学术论文</w:t>
            </w:r>
            <w:r>
              <w:rPr>
                <w:rFonts w:eastAsia="黑体"/>
                <w:bCs/>
                <w:sz w:val="24"/>
              </w:rPr>
              <w:t>7</w:t>
            </w:r>
            <w:r>
              <w:rPr>
                <w:rFonts w:eastAsia="黑体" w:hint="eastAsia"/>
                <w:bCs/>
                <w:sz w:val="24"/>
              </w:rPr>
              <w:t>篇，独著出版国家级学术专著</w:t>
            </w:r>
            <w:r>
              <w:rPr>
                <w:rFonts w:eastAsia="黑体"/>
                <w:bCs/>
                <w:sz w:val="24"/>
              </w:rPr>
              <w:t>3</w:t>
            </w:r>
            <w:r>
              <w:rPr>
                <w:rFonts w:eastAsia="黑体" w:hint="eastAsia"/>
                <w:bCs/>
                <w:sz w:val="24"/>
              </w:rPr>
              <w:t>部。主持（完成）国家社会科学基金项目及省厅级基金项目</w:t>
            </w:r>
            <w:r>
              <w:rPr>
                <w:rFonts w:eastAsia="黑体"/>
                <w:bCs/>
                <w:sz w:val="24"/>
              </w:rPr>
              <w:t>4</w:t>
            </w:r>
            <w:r>
              <w:rPr>
                <w:rFonts w:eastAsia="黑体" w:hint="eastAsia"/>
                <w:bCs/>
                <w:sz w:val="24"/>
              </w:rPr>
              <w:t>项。先后担任《</w:t>
            </w:r>
            <w:r>
              <w:rPr>
                <w:rFonts w:eastAsia="黑体"/>
                <w:bCs/>
                <w:sz w:val="24"/>
              </w:rPr>
              <w:t>Energy Economics</w:t>
            </w:r>
            <w:r>
              <w:rPr>
                <w:rFonts w:eastAsia="黑体" w:hint="eastAsia"/>
                <w:bCs/>
                <w:sz w:val="24"/>
              </w:rPr>
              <w:t>》、《</w:t>
            </w:r>
            <w:r>
              <w:rPr>
                <w:rFonts w:eastAsia="黑体"/>
                <w:bCs/>
                <w:sz w:val="24"/>
              </w:rPr>
              <w:t>The North American Journal of Economics and Finance</w:t>
            </w:r>
            <w:r>
              <w:rPr>
                <w:rFonts w:eastAsia="黑体" w:hint="eastAsia"/>
                <w:bCs/>
                <w:sz w:val="24"/>
              </w:rPr>
              <w:t>》、《</w:t>
            </w:r>
            <w:r>
              <w:rPr>
                <w:rFonts w:eastAsia="黑体"/>
                <w:bCs/>
                <w:sz w:val="24"/>
              </w:rPr>
              <w:t>Review of Quantitative Finance and Accounting</w:t>
            </w:r>
            <w:r>
              <w:rPr>
                <w:rFonts w:eastAsia="黑体" w:hint="eastAsia"/>
                <w:bCs/>
                <w:sz w:val="24"/>
              </w:rPr>
              <w:t>》等期刊匿名审稿人。研究方向与兴趣为：资本市场定价、证券投资策略、风险控制、绿色金融。</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drawing>
                <wp:inline distT="0" distB="0" distL="0" distR="0" wp14:anchorId="65A90327" wp14:editId="0E227869">
                  <wp:extent cx="1530000" cy="2073600"/>
                  <wp:effectExtent l="323850" t="323850" r="318135" b="32702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0000" cy="2073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02" w:lineRule="auto"/>
              <w:rPr>
                <w:rFonts w:ascii="黑体" w:eastAsia="黑体" w:hAnsi="黑体"/>
                <w:b/>
                <w:color w:val="C00000"/>
                <w:sz w:val="36"/>
              </w:rPr>
            </w:pPr>
            <w:r w:rsidRPr="007D0DF7">
              <w:rPr>
                <w:rFonts w:ascii="黑体" w:eastAsia="黑体" w:hAnsi="黑体" w:hint="eastAsia"/>
                <w:b/>
                <w:color w:val="C00000"/>
                <w:sz w:val="36"/>
              </w:rPr>
              <w:t>王玉帅</w:t>
            </w:r>
          </w:p>
          <w:p w:rsidR="00C6100B" w:rsidRDefault="007D0DF7" w:rsidP="007D0DF7">
            <w:pPr>
              <w:pStyle w:val="D"/>
              <w:spacing w:beforeLines="30" w:before="72" w:line="293"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产业经济学硕士、管理学博士，现任南昌大学经济管理学院教授、南昌大学江西发展研究院和江西乡村振兴研究院副院长，江西省注册咨询专家、江西省省委办公厅信息决策咨询专家、省发改委、省科技厅专家库评审专家。从事财政学、金融学等课程教学，出版三部教材，连续十年获得教学质量优秀奖，</w:t>
            </w:r>
            <w:r>
              <w:rPr>
                <w:rFonts w:eastAsia="黑体"/>
                <w:bCs/>
                <w:sz w:val="24"/>
              </w:rPr>
              <w:t>2014</w:t>
            </w:r>
            <w:r>
              <w:rPr>
                <w:rFonts w:eastAsia="黑体" w:hint="eastAsia"/>
                <w:bCs/>
                <w:sz w:val="24"/>
              </w:rPr>
              <w:t>年度南昌大学教学标兵等。学术研究方面，从事聚焦创业管理，理论探讨创业影响因素以及探索创业政策完善路径等方面研究，主持完成</w:t>
            </w:r>
            <w:r>
              <w:rPr>
                <w:rFonts w:eastAsia="黑体"/>
                <w:bCs/>
                <w:sz w:val="24"/>
              </w:rPr>
              <w:t>1</w:t>
            </w:r>
            <w:r>
              <w:rPr>
                <w:rFonts w:eastAsia="黑体" w:hint="eastAsia"/>
                <w:bCs/>
                <w:sz w:val="24"/>
              </w:rPr>
              <w:t>项国家社科规划项目、</w:t>
            </w:r>
            <w:r>
              <w:rPr>
                <w:rFonts w:eastAsia="黑体"/>
                <w:bCs/>
                <w:sz w:val="24"/>
              </w:rPr>
              <w:t>1</w:t>
            </w:r>
            <w:r>
              <w:rPr>
                <w:rFonts w:eastAsia="黑体" w:hint="eastAsia"/>
                <w:bCs/>
                <w:sz w:val="24"/>
              </w:rPr>
              <w:t>项教育部人文社科项目、</w:t>
            </w:r>
            <w:r>
              <w:rPr>
                <w:rFonts w:eastAsia="黑体"/>
                <w:bCs/>
                <w:sz w:val="24"/>
              </w:rPr>
              <w:t>2</w:t>
            </w:r>
            <w:r>
              <w:rPr>
                <w:rFonts w:eastAsia="黑体" w:hint="eastAsia"/>
                <w:bCs/>
                <w:sz w:val="24"/>
              </w:rPr>
              <w:t>项省规划项目以及江西高校人文社科项目等。出版专著，并发表多篇高水平学术论文。社会服务咨询方面，撰写相关政府咨询报告</w:t>
            </w:r>
            <w:r>
              <w:rPr>
                <w:rFonts w:eastAsia="黑体"/>
                <w:bCs/>
                <w:sz w:val="24"/>
              </w:rPr>
              <w:t>6</w:t>
            </w:r>
            <w:r>
              <w:rPr>
                <w:rFonts w:eastAsia="黑体" w:hint="eastAsia"/>
                <w:bCs/>
                <w:sz w:val="24"/>
              </w:rPr>
              <w:t>篇，其中</w:t>
            </w:r>
            <w:r>
              <w:rPr>
                <w:rFonts w:eastAsia="黑体"/>
                <w:bCs/>
                <w:sz w:val="24"/>
              </w:rPr>
              <w:t>5</w:t>
            </w:r>
            <w:r>
              <w:rPr>
                <w:rFonts w:eastAsia="黑体" w:hint="eastAsia"/>
                <w:bCs/>
                <w:sz w:val="24"/>
              </w:rPr>
              <w:t>篇获得副部级领导以上肯定性批示（含一篇正部级领导肯定性批示）。</w:t>
            </w:r>
          </w:p>
        </w:tc>
      </w:tr>
      <w:tr w:rsidR="00C6100B" w:rsidTr="007D0DF7">
        <w:tc>
          <w:tcPr>
            <w:tcW w:w="3545" w:type="dxa"/>
          </w:tcPr>
          <w:p w:rsidR="00C6100B" w:rsidRDefault="007D0DF7" w:rsidP="007D0DF7">
            <w:pPr>
              <w:pStyle w:val="D"/>
              <w:spacing w:beforeLines="50" w:before="120" w:line="302" w:lineRule="auto"/>
              <w:ind w:firstLineChars="0" w:firstLine="0"/>
            </w:pPr>
            <w:r>
              <w:rPr>
                <w:noProof/>
              </w:rPr>
              <w:drawing>
                <wp:inline distT="0" distB="0" distL="0" distR="0" wp14:anchorId="20CD3CAC" wp14:editId="38A8BF01">
                  <wp:extent cx="1530000" cy="2044800"/>
                  <wp:effectExtent l="323850" t="323850" r="318135" b="31750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0000" cy="2044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line="264" w:lineRule="auto"/>
              <w:rPr>
                <w:rFonts w:ascii="黑体" w:eastAsia="黑体" w:hAnsi="黑体"/>
                <w:b/>
                <w:color w:val="C00000"/>
                <w:sz w:val="36"/>
              </w:rPr>
            </w:pPr>
            <w:r w:rsidRPr="007D0DF7">
              <w:rPr>
                <w:rFonts w:ascii="黑体" w:eastAsia="黑体" w:hAnsi="黑体" w:hint="eastAsia"/>
                <w:b/>
                <w:color w:val="C00000"/>
                <w:sz w:val="36"/>
              </w:rPr>
              <w:t>陈熹</w:t>
            </w:r>
          </w:p>
          <w:p w:rsidR="007D0DF7" w:rsidRDefault="007D0DF7" w:rsidP="008D5C0D">
            <w:pPr>
              <w:pStyle w:val="D"/>
              <w:spacing w:line="264"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社会科学处副处长、金融创新研究中心主任、副教授、硕士生导师、经济学博士，中南财经政法大学金融学博士后。江西省“百千万人才工程”人选、中共江西省委办公厅信息决策咨询专家、省防范金融风险公益宣讲团专家、江西省政府特约研究员、省情研究特聘专家、省优秀社科普及专家、南昌大学“</w:t>
            </w:r>
            <w:r>
              <w:rPr>
                <w:rFonts w:eastAsia="黑体"/>
                <w:bCs/>
                <w:sz w:val="24"/>
              </w:rPr>
              <w:t>215</w:t>
            </w:r>
            <w:r>
              <w:rPr>
                <w:rFonts w:eastAsia="黑体" w:hint="eastAsia"/>
                <w:bCs/>
                <w:sz w:val="24"/>
              </w:rPr>
              <w:t>人才工程</w:t>
            </w:r>
            <w:r>
              <w:rPr>
                <w:rFonts w:eastAsia="黑体"/>
                <w:bCs/>
                <w:sz w:val="24"/>
              </w:rPr>
              <w:t>”</w:t>
            </w:r>
            <w:r>
              <w:rPr>
                <w:rFonts w:eastAsia="黑体" w:hint="eastAsia"/>
                <w:bCs/>
                <w:sz w:val="24"/>
              </w:rPr>
              <w:t>赣江青年学者，兼任中国宏观经济学会理事、江西省社联第九届理事会理事、江西省宏观经济学会理事、江西省社会学学会常务理事、江西省生产力学会常务理事。主持完成国家社科基金项目</w:t>
            </w:r>
            <w:r>
              <w:rPr>
                <w:rFonts w:eastAsia="黑体"/>
                <w:bCs/>
                <w:sz w:val="24"/>
              </w:rPr>
              <w:t>1</w:t>
            </w:r>
            <w:r>
              <w:rPr>
                <w:rFonts w:eastAsia="黑体" w:hint="eastAsia"/>
                <w:bCs/>
                <w:sz w:val="24"/>
              </w:rPr>
              <w:t>项、中国博士后科学基金面上资助项目</w:t>
            </w:r>
            <w:r>
              <w:rPr>
                <w:rFonts w:eastAsia="黑体"/>
                <w:bCs/>
                <w:sz w:val="24"/>
              </w:rPr>
              <w:t>1</w:t>
            </w:r>
            <w:r>
              <w:rPr>
                <w:rFonts w:eastAsia="黑体" w:hint="eastAsia"/>
                <w:bCs/>
                <w:sz w:val="24"/>
              </w:rPr>
              <w:t>项、省部级社科基金项目</w:t>
            </w:r>
            <w:r>
              <w:rPr>
                <w:rFonts w:eastAsia="黑体"/>
                <w:bCs/>
                <w:sz w:val="24"/>
              </w:rPr>
              <w:t>6</w:t>
            </w:r>
            <w:r>
              <w:rPr>
                <w:rFonts w:eastAsia="黑体" w:hint="eastAsia"/>
                <w:bCs/>
                <w:sz w:val="24"/>
              </w:rPr>
              <w:t>项、省部级教改课题</w:t>
            </w:r>
            <w:r>
              <w:rPr>
                <w:rFonts w:eastAsia="黑体"/>
                <w:bCs/>
                <w:sz w:val="24"/>
              </w:rPr>
              <w:t>1</w:t>
            </w:r>
            <w:r>
              <w:rPr>
                <w:rFonts w:eastAsia="黑体" w:hint="eastAsia"/>
                <w:bCs/>
                <w:sz w:val="24"/>
              </w:rPr>
              <w:t>项，作为主要成员参与国家级和省部级社科基金项目</w:t>
            </w:r>
            <w:r>
              <w:rPr>
                <w:rFonts w:eastAsia="黑体"/>
                <w:bCs/>
                <w:sz w:val="24"/>
              </w:rPr>
              <w:t>20</w:t>
            </w:r>
            <w:r>
              <w:rPr>
                <w:rFonts w:eastAsia="黑体" w:hint="eastAsia"/>
                <w:bCs/>
                <w:sz w:val="24"/>
              </w:rPr>
              <w:t>余项。由国家级出版社出版学术著作</w:t>
            </w:r>
            <w:r>
              <w:rPr>
                <w:rFonts w:eastAsia="黑体"/>
                <w:bCs/>
                <w:sz w:val="24"/>
              </w:rPr>
              <w:t>3</w:t>
            </w:r>
            <w:r>
              <w:rPr>
                <w:rFonts w:eastAsia="黑体" w:hint="eastAsia"/>
                <w:bCs/>
                <w:sz w:val="24"/>
              </w:rPr>
              <w:t>部，其中独著</w:t>
            </w:r>
            <w:r>
              <w:rPr>
                <w:rFonts w:eastAsia="黑体"/>
                <w:bCs/>
                <w:sz w:val="24"/>
              </w:rPr>
              <w:t>1</w:t>
            </w:r>
            <w:r>
              <w:rPr>
                <w:rFonts w:eastAsia="黑体" w:hint="eastAsia"/>
                <w:bCs/>
                <w:sz w:val="24"/>
              </w:rPr>
              <w:t>部。由国家级出版社出版教材</w:t>
            </w:r>
            <w:r>
              <w:rPr>
                <w:rFonts w:eastAsia="黑体"/>
                <w:bCs/>
                <w:sz w:val="24"/>
              </w:rPr>
              <w:t>3</w:t>
            </w:r>
            <w:r>
              <w:rPr>
                <w:rFonts w:eastAsia="黑体" w:hint="eastAsia"/>
                <w:bCs/>
                <w:sz w:val="24"/>
              </w:rPr>
              <w:t>部，其中</w:t>
            </w:r>
            <w:r>
              <w:rPr>
                <w:rFonts w:eastAsia="黑体"/>
                <w:bCs/>
                <w:sz w:val="24"/>
              </w:rPr>
              <w:t>2</w:t>
            </w:r>
            <w:r>
              <w:rPr>
                <w:rFonts w:eastAsia="黑体" w:hint="eastAsia"/>
                <w:bCs/>
                <w:sz w:val="24"/>
              </w:rPr>
              <w:t>部为副主编。在权威期刊和</w:t>
            </w:r>
            <w:r>
              <w:rPr>
                <w:rFonts w:eastAsia="黑体"/>
                <w:bCs/>
                <w:sz w:val="24"/>
              </w:rPr>
              <w:t>SSCI</w:t>
            </w:r>
            <w:r>
              <w:rPr>
                <w:rFonts w:eastAsia="黑体" w:hint="eastAsia"/>
                <w:bCs/>
                <w:sz w:val="24"/>
              </w:rPr>
              <w:t>源刊上发表论文多篇，有的论文被人大复印资料全文转载。另有多篇咨询报告获省委省政府领导批示。研究成果获得江西省社会科学优秀成果二等奖</w:t>
            </w:r>
            <w:r>
              <w:rPr>
                <w:rFonts w:eastAsia="黑体"/>
                <w:bCs/>
                <w:sz w:val="24"/>
              </w:rPr>
              <w:t>2</w:t>
            </w:r>
            <w:r>
              <w:rPr>
                <w:rFonts w:eastAsia="黑体" w:hint="eastAsia"/>
                <w:bCs/>
                <w:sz w:val="24"/>
              </w:rPr>
              <w:t>次、三等奖</w:t>
            </w:r>
            <w:r>
              <w:rPr>
                <w:rFonts w:eastAsia="黑体"/>
                <w:bCs/>
                <w:sz w:val="24"/>
              </w:rPr>
              <w:t>2</w:t>
            </w:r>
            <w:r>
              <w:rPr>
                <w:rFonts w:eastAsia="黑体" w:hint="eastAsia"/>
                <w:bCs/>
                <w:sz w:val="24"/>
              </w:rPr>
              <w:t>次。</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0B6A6F63" wp14:editId="67E156BC">
                  <wp:extent cx="1530000" cy="2142000"/>
                  <wp:effectExtent l="323850" t="323850" r="318135" b="31559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0000" cy="2142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line="264" w:lineRule="auto"/>
              <w:rPr>
                <w:rFonts w:ascii="黑体" w:eastAsia="黑体" w:hAnsi="黑体"/>
                <w:b/>
                <w:color w:val="C00000"/>
                <w:sz w:val="36"/>
              </w:rPr>
            </w:pPr>
            <w:r w:rsidRPr="007D0DF7">
              <w:rPr>
                <w:rFonts w:ascii="黑体" w:eastAsia="黑体" w:hAnsi="黑体" w:hint="eastAsia"/>
                <w:b/>
                <w:color w:val="C00000"/>
                <w:sz w:val="36"/>
              </w:rPr>
              <w:t>谢海东</w:t>
            </w:r>
          </w:p>
          <w:p w:rsidR="007D0DF7" w:rsidRDefault="007D0DF7" w:rsidP="007D0DF7">
            <w:pPr>
              <w:pStyle w:val="D"/>
              <w:spacing w:line="264" w:lineRule="auto"/>
              <w:ind w:firstLineChars="0" w:firstLine="0"/>
              <w:rPr>
                <w:rFonts w:eastAsia="黑体"/>
                <w:b/>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毕业于上海财经大学，经济学博士、副教授、硕士生导师，美国圣母大学（</w:t>
            </w:r>
            <w:r>
              <w:rPr>
                <w:rFonts w:eastAsia="黑体"/>
                <w:bCs/>
                <w:sz w:val="24"/>
              </w:rPr>
              <w:t>University of Notre Dame</w:t>
            </w:r>
            <w:r>
              <w:rPr>
                <w:rFonts w:eastAsia="黑体" w:hint="eastAsia"/>
                <w:bCs/>
                <w:sz w:val="24"/>
              </w:rPr>
              <w:t>）门多萨商学院金融系访问学者，曾任南昌大学经济管理学院金融系主任。主持省部级等各类纵向、横向课题</w:t>
            </w:r>
            <w:r>
              <w:rPr>
                <w:rFonts w:eastAsia="黑体"/>
                <w:bCs/>
                <w:sz w:val="24"/>
              </w:rPr>
              <w:t>10</w:t>
            </w:r>
            <w:r>
              <w:rPr>
                <w:rFonts w:eastAsia="黑体" w:hint="eastAsia"/>
                <w:bCs/>
                <w:sz w:val="24"/>
              </w:rPr>
              <w:t>余项，在《外国经济与管理》等刊物发表学术论文</w:t>
            </w:r>
            <w:r>
              <w:rPr>
                <w:rFonts w:eastAsia="黑体"/>
                <w:bCs/>
                <w:sz w:val="24"/>
              </w:rPr>
              <w:t>30</w:t>
            </w:r>
            <w:r>
              <w:rPr>
                <w:rFonts w:eastAsia="黑体" w:hint="eastAsia"/>
                <w:bCs/>
                <w:sz w:val="24"/>
              </w:rPr>
              <w:t>余篇，参与</w:t>
            </w:r>
            <w:r>
              <w:rPr>
                <w:rFonts w:eastAsia="黑体"/>
                <w:bCs/>
                <w:sz w:val="24"/>
              </w:rPr>
              <w:t>2</w:t>
            </w:r>
            <w:r>
              <w:rPr>
                <w:rFonts w:eastAsia="黑体" w:hint="eastAsia"/>
                <w:bCs/>
                <w:sz w:val="24"/>
              </w:rPr>
              <w:t>项教学成果获江西省教学成果一等奖，作为课程主讲参与人获批江西省级在线精品课程</w:t>
            </w:r>
            <w:r>
              <w:rPr>
                <w:rFonts w:eastAsia="黑体"/>
                <w:bCs/>
                <w:sz w:val="24"/>
              </w:rPr>
              <w:t>1</w:t>
            </w:r>
            <w:r>
              <w:rPr>
                <w:rFonts w:eastAsia="黑体" w:hint="eastAsia"/>
                <w:bCs/>
                <w:sz w:val="24"/>
              </w:rPr>
              <w:t>项。曾任职于江西省统计局、昆吾九鼎投资管理有限公司，江西省金融学会第八届理事会理事、江西省政府发展研究中心特约研究员。现兼任江西省人民检察院第二届专家咨询委员会委员、江西省人民检察院听证员、江西省盐业集团股份有限公司独立董事、普天通信集团独立非执行董事。</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0542CC7B" wp14:editId="6EAB3F6E">
                  <wp:extent cx="1530000" cy="1875600"/>
                  <wp:effectExtent l="323850" t="323850" r="318135" b="31559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pic:nvPicPr>
                        <pic:blipFill rotWithShape="1">
                          <a:blip r:embed="rId42" cstate="print">
                            <a:extLst>
                              <a:ext uri="{28A0092B-C50C-407E-A947-70E740481C1C}">
                                <a14:useLocalDpi xmlns:a14="http://schemas.microsoft.com/office/drawing/2010/main" val="0"/>
                              </a:ext>
                            </a:extLst>
                          </a:blip>
                          <a:srcRect l="13312" r="14546"/>
                          <a:stretch/>
                        </pic:blipFill>
                        <pic:spPr bwMode="auto">
                          <a:xfrm>
                            <a:off x="0" y="0"/>
                            <a:ext cx="1530000" cy="187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459" w:type="dxa"/>
          </w:tcPr>
          <w:p w:rsidR="007D0DF7" w:rsidRPr="007D0DF7" w:rsidRDefault="007D0DF7" w:rsidP="007D0DF7">
            <w:pPr>
              <w:spacing w:beforeLines="50" w:before="120" w:line="252" w:lineRule="auto"/>
              <w:rPr>
                <w:rFonts w:ascii="黑体" w:eastAsia="黑体" w:hAnsi="黑体"/>
                <w:b/>
                <w:color w:val="C00000"/>
                <w:sz w:val="36"/>
              </w:rPr>
            </w:pPr>
            <w:r w:rsidRPr="007D0DF7">
              <w:rPr>
                <w:rFonts w:ascii="黑体" w:eastAsia="黑体" w:hAnsi="黑体" w:hint="eastAsia"/>
                <w:b/>
                <w:color w:val="C00000"/>
                <w:sz w:val="36"/>
              </w:rPr>
              <w:t>程皓</w:t>
            </w:r>
          </w:p>
          <w:p w:rsidR="007D0DF7" w:rsidRDefault="007D0DF7" w:rsidP="007D0DF7">
            <w:pPr>
              <w:pStyle w:val="D"/>
              <w:spacing w:beforeLines="50" w:before="120" w:line="252" w:lineRule="auto"/>
              <w:ind w:firstLineChars="0" w:firstLine="0"/>
              <w:rPr>
                <w:rFonts w:eastAsia="黑体"/>
                <w:bCs/>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金融学博士，副教授，硕士生导师，美国阿肯色州立大学访问学者，任演化经济学会（国际）成员委员会委员。具有大型商业银行管理工作经历，主讲《金融机构管理》《商业银行业务与经营》《银行业务实验》《金融史》《金融统计》等金融类本硕专业课程。主编出版教材</w:t>
            </w:r>
            <w:r>
              <w:rPr>
                <w:rFonts w:eastAsia="黑体"/>
                <w:bCs/>
                <w:sz w:val="24"/>
              </w:rPr>
              <w:t>1</w:t>
            </w:r>
            <w:r>
              <w:rPr>
                <w:rFonts w:eastAsia="黑体" w:hint="eastAsia"/>
                <w:bCs/>
                <w:sz w:val="24"/>
              </w:rPr>
              <w:t>部，发表教研论文</w:t>
            </w:r>
            <w:r>
              <w:rPr>
                <w:rFonts w:eastAsia="黑体"/>
                <w:bCs/>
                <w:sz w:val="24"/>
              </w:rPr>
              <w:t>1</w:t>
            </w:r>
            <w:r>
              <w:rPr>
                <w:rFonts w:eastAsia="黑体" w:hint="eastAsia"/>
                <w:bCs/>
                <w:sz w:val="24"/>
              </w:rPr>
              <w:t>篇。教学案例入选国家级案例库</w:t>
            </w:r>
            <w:r>
              <w:rPr>
                <w:rFonts w:eastAsia="黑体"/>
                <w:bCs/>
                <w:sz w:val="24"/>
              </w:rPr>
              <w:t>2</w:t>
            </w:r>
            <w:r>
              <w:rPr>
                <w:rFonts w:eastAsia="黑体" w:hint="eastAsia"/>
                <w:bCs/>
                <w:sz w:val="24"/>
              </w:rPr>
              <w:t>篇。国家级、省级专业竞赛获奖指导老师、国家级创业训练项目指导老师。主要研究领域为货币金融创新与制度演进。已主持完成国家社会科学基金项目、省级课题，横向课题各</w:t>
            </w:r>
            <w:r>
              <w:rPr>
                <w:rFonts w:eastAsia="黑体"/>
                <w:bCs/>
                <w:sz w:val="24"/>
              </w:rPr>
              <w:t>1</w:t>
            </w:r>
            <w:r>
              <w:rPr>
                <w:rFonts w:eastAsia="黑体" w:hint="eastAsia"/>
                <w:bCs/>
                <w:sz w:val="24"/>
              </w:rPr>
              <w:t>项，参与研究多项。独撰论文入选美国社会科学联合会（</w:t>
            </w:r>
            <w:r>
              <w:rPr>
                <w:rFonts w:eastAsia="黑体"/>
                <w:bCs/>
                <w:sz w:val="24"/>
              </w:rPr>
              <w:t>ASSA</w:t>
            </w:r>
            <w:r>
              <w:rPr>
                <w:rFonts w:eastAsia="黑体" w:hint="eastAsia"/>
                <w:bCs/>
                <w:sz w:val="24"/>
              </w:rPr>
              <w:t>）年会、美国东部经济学会（</w:t>
            </w:r>
            <w:r>
              <w:rPr>
                <w:rFonts w:eastAsia="黑体"/>
                <w:bCs/>
                <w:sz w:val="24"/>
              </w:rPr>
              <w:t>EEA</w:t>
            </w:r>
            <w:r>
              <w:rPr>
                <w:rFonts w:eastAsia="黑体" w:hint="eastAsia"/>
                <w:bCs/>
                <w:sz w:val="24"/>
              </w:rPr>
              <w:t>）年会交流各</w:t>
            </w:r>
            <w:r>
              <w:rPr>
                <w:rFonts w:eastAsia="黑体"/>
                <w:bCs/>
                <w:sz w:val="24"/>
              </w:rPr>
              <w:t>2</w:t>
            </w:r>
            <w:r>
              <w:rPr>
                <w:rFonts w:eastAsia="黑体" w:hint="eastAsia"/>
                <w:bCs/>
                <w:sz w:val="24"/>
              </w:rPr>
              <w:t>篇。在</w:t>
            </w:r>
            <w:r>
              <w:rPr>
                <w:rFonts w:eastAsia="黑体"/>
                <w:bCs/>
                <w:sz w:val="24"/>
              </w:rPr>
              <w:t>SSCI</w:t>
            </w:r>
            <w:r>
              <w:rPr>
                <w:rFonts w:eastAsia="黑体" w:hint="eastAsia"/>
                <w:bCs/>
                <w:sz w:val="24"/>
              </w:rPr>
              <w:t>、</w:t>
            </w:r>
            <w:r>
              <w:rPr>
                <w:rFonts w:eastAsia="黑体"/>
                <w:bCs/>
                <w:sz w:val="24"/>
              </w:rPr>
              <w:t>CSSCI</w:t>
            </w:r>
            <w:r>
              <w:rPr>
                <w:rFonts w:eastAsia="黑体" w:hint="eastAsia"/>
                <w:bCs/>
                <w:sz w:val="24"/>
              </w:rPr>
              <w:t>期刊发表学术论文多篇。出版学术专著</w:t>
            </w:r>
            <w:r>
              <w:rPr>
                <w:rFonts w:eastAsia="黑体"/>
                <w:bCs/>
                <w:sz w:val="24"/>
              </w:rPr>
              <w:t>2</w:t>
            </w:r>
            <w:r>
              <w:rPr>
                <w:rFonts w:eastAsia="黑体" w:hint="eastAsia"/>
                <w:bCs/>
                <w:sz w:val="24"/>
              </w:rPr>
              <w:t>部。</w:t>
            </w:r>
          </w:p>
          <w:p w:rsidR="007D0DF7" w:rsidRDefault="007D0DF7" w:rsidP="007D0DF7">
            <w:pPr>
              <w:pStyle w:val="D"/>
              <w:spacing w:beforeLines="50" w:before="120" w:line="252" w:lineRule="auto"/>
              <w:ind w:firstLineChars="0" w:firstLine="0"/>
              <w:rPr>
                <w:rFonts w:eastAsia="黑体"/>
                <w:b/>
                <w:sz w:val="24"/>
              </w:rPr>
            </w:pP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5D09BD38" wp14:editId="59ACF6FE">
                  <wp:extent cx="1530000" cy="2311200"/>
                  <wp:effectExtent l="323850" t="323850" r="318135" b="31813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000" cy="2311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252" w:lineRule="auto"/>
              <w:rPr>
                <w:rFonts w:ascii="黑体" w:eastAsia="黑体" w:hAnsi="黑体"/>
                <w:b/>
                <w:sz w:val="36"/>
              </w:rPr>
            </w:pPr>
            <w:r w:rsidRPr="007D0DF7">
              <w:rPr>
                <w:rFonts w:ascii="黑体" w:eastAsia="黑体" w:hAnsi="黑体" w:hint="eastAsia"/>
                <w:b/>
                <w:color w:val="C00000"/>
                <w:sz w:val="36"/>
              </w:rPr>
              <w:t>刘健</w:t>
            </w:r>
          </w:p>
          <w:p w:rsidR="007D0DF7" w:rsidRDefault="007D0DF7" w:rsidP="007D0DF7">
            <w:pPr>
              <w:pStyle w:val="D"/>
              <w:spacing w:beforeLines="50" w:before="120" w:line="252" w:lineRule="auto"/>
              <w:ind w:firstLineChars="0" w:firstLine="0"/>
              <w:rPr>
                <w:rFonts w:eastAsia="黑体"/>
                <w:b/>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管理学博士，副教授，金融学及</w:t>
            </w:r>
            <w:r>
              <w:rPr>
                <w:rFonts w:eastAsia="黑体"/>
                <w:bCs/>
                <w:sz w:val="24"/>
              </w:rPr>
              <w:t>MBA</w:t>
            </w:r>
            <w:r>
              <w:rPr>
                <w:rFonts w:eastAsia="黑体" w:hint="eastAsia"/>
                <w:bCs/>
                <w:sz w:val="24"/>
              </w:rPr>
              <w:t>，管理专业硕士生导师，内华达州立大学金融学专业访问学者博士后，国家级出版社出版专著两部，主编国家级教材两部，国家级及省级课题课题</w:t>
            </w:r>
            <w:r>
              <w:rPr>
                <w:rFonts w:eastAsia="黑体"/>
                <w:bCs/>
                <w:sz w:val="24"/>
              </w:rPr>
              <w:t xml:space="preserve"> 10</w:t>
            </w:r>
            <w:r>
              <w:rPr>
                <w:rFonts w:eastAsia="黑体" w:hint="eastAsia"/>
                <w:bCs/>
                <w:sz w:val="24"/>
              </w:rPr>
              <w:t>余项，国内外发表</w:t>
            </w:r>
            <w:r>
              <w:rPr>
                <w:rFonts w:eastAsia="黑体"/>
                <w:bCs/>
                <w:sz w:val="24"/>
              </w:rPr>
              <w:t>SCI</w:t>
            </w:r>
            <w:r>
              <w:rPr>
                <w:rFonts w:eastAsia="黑体" w:hint="eastAsia"/>
                <w:bCs/>
                <w:sz w:val="24"/>
              </w:rPr>
              <w:t>，</w:t>
            </w:r>
            <w:r>
              <w:rPr>
                <w:rFonts w:eastAsia="黑体"/>
                <w:bCs/>
                <w:sz w:val="24"/>
              </w:rPr>
              <w:t>EI</w:t>
            </w:r>
            <w:r>
              <w:rPr>
                <w:rFonts w:eastAsia="黑体" w:hint="eastAsia"/>
                <w:bCs/>
                <w:sz w:val="24"/>
              </w:rPr>
              <w:t>，核心论文</w:t>
            </w:r>
            <w:r>
              <w:rPr>
                <w:rFonts w:eastAsia="黑体"/>
                <w:bCs/>
                <w:sz w:val="24"/>
              </w:rPr>
              <w:t>10</w:t>
            </w:r>
            <w:r>
              <w:rPr>
                <w:rFonts w:eastAsia="黑体" w:hint="eastAsia"/>
                <w:bCs/>
                <w:sz w:val="24"/>
              </w:rPr>
              <w:t>余篇，参与成果获江西省第十一次（</w:t>
            </w:r>
            <w:r>
              <w:rPr>
                <w:rFonts w:eastAsia="黑体"/>
                <w:bCs/>
                <w:sz w:val="24"/>
              </w:rPr>
              <w:t>2006</w:t>
            </w:r>
            <w:r>
              <w:rPr>
                <w:rFonts w:eastAsia="黑体" w:hint="eastAsia"/>
                <w:bCs/>
                <w:sz w:val="24"/>
              </w:rPr>
              <w:t>年）社会科学优秀成果奖一等奖，参于成果获奖获第</w:t>
            </w:r>
            <w:r>
              <w:rPr>
                <w:rFonts w:eastAsia="黑体"/>
                <w:bCs/>
                <w:sz w:val="24"/>
              </w:rPr>
              <w:t>9</w:t>
            </w:r>
            <w:r>
              <w:rPr>
                <w:rFonts w:eastAsia="黑体" w:hint="eastAsia"/>
                <w:bCs/>
                <w:sz w:val="24"/>
              </w:rPr>
              <w:t>届江西省教育规划优秀成果奖一等奖，南昌大学经济管理学院骨干教师称号，</w:t>
            </w:r>
            <w:r>
              <w:rPr>
                <w:rFonts w:eastAsia="黑体"/>
                <w:bCs/>
                <w:sz w:val="24"/>
              </w:rPr>
              <w:t>2012</w:t>
            </w:r>
            <w:r>
              <w:rPr>
                <w:rFonts w:eastAsia="黑体" w:hint="eastAsia"/>
                <w:bCs/>
                <w:sz w:val="24"/>
              </w:rPr>
              <w:t>年教育部高级财务会计骨干教师培训优秀学员，主要研究方向：金融财务投资，教学经验丰富，已担任管理（管理学，管理战略分析，人力资源管理）；金融方向（证券投资学，投资项目评估，金融学，金融市场，行为金融，对冲基金与私募股权投资）；会计方向上（会计学，统计学，审计，市公司财务报表分析，高级财务管理（</w:t>
            </w:r>
            <w:r>
              <w:rPr>
                <w:rFonts w:eastAsia="黑体"/>
                <w:bCs/>
                <w:sz w:val="24"/>
              </w:rPr>
              <w:t>ACCA</w:t>
            </w:r>
            <w:r>
              <w:rPr>
                <w:rFonts w:eastAsia="黑体" w:hint="eastAsia"/>
                <w:bCs/>
                <w:sz w:val="24"/>
              </w:rPr>
              <w:t>）），等本科及硕士生双语课程讲授。讲授研究生课程：私募股权投资基金，上市公司财务报表，投资项目评估，财务报表分析及投资基金管理等。</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02C6E05E" wp14:editId="229A3A2F">
                  <wp:extent cx="1530000" cy="2214000"/>
                  <wp:effectExtent l="323850" t="323850" r="318135" b="32004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0000" cy="2214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288" w:lineRule="auto"/>
              <w:rPr>
                <w:rFonts w:ascii="黑体" w:eastAsia="黑体" w:hAnsi="黑体"/>
                <w:b/>
                <w:sz w:val="36"/>
              </w:rPr>
            </w:pPr>
            <w:r w:rsidRPr="007D0DF7">
              <w:rPr>
                <w:rFonts w:ascii="黑体" w:eastAsia="黑体" w:hAnsi="黑体" w:hint="eastAsia"/>
                <w:b/>
                <w:color w:val="C00000"/>
                <w:sz w:val="36"/>
              </w:rPr>
              <w:t>万弋芳</w:t>
            </w:r>
          </w:p>
          <w:p w:rsidR="007D0DF7" w:rsidRPr="007D0DF7" w:rsidRDefault="007D0DF7" w:rsidP="008D5C0D">
            <w:pPr>
              <w:pStyle w:val="D"/>
              <w:spacing w:beforeLines="20" w:before="48" w:line="288" w:lineRule="auto"/>
              <w:ind w:firstLineChars="0" w:firstLine="0"/>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南昌大学经济管理学院副教授。任教</w:t>
            </w:r>
            <w:r>
              <w:rPr>
                <w:rFonts w:eastAsia="黑体"/>
                <w:bCs/>
                <w:sz w:val="24"/>
              </w:rPr>
              <w:t>26</w:t>
            </w:r>
            <w:r>
              <w:rPr>
                <w:rFonts w:eastAsia="黑体" w:hint="eastAsia"/>
                <w:bCs/>
                <w:sz w:val="24"/>
              </w:rPr>
              <w:t>年来一直全身心投入于教学一线，积累了一定的教学经验。曾获</w:t>
            </w:r>
            <w:r>
              <w:rPr>
                <w:rFonts w:eastAsia="黑体"/>
                <w:bCs/>
                <w:sz w:val="24"/>
              </w:rPr>
              <w:t>2020</w:t>
            </w:r>
            <w:r>
              <w:rPr>
                <w:rFonts w:eastAsia="黑体" w:hint="eastAsia"/>
                <w:bCs/>
                <w:sz w:val="24"/>
              </w:rPr>
              <w:t>年度南昌大学＂十大教学标兵＂荣誉称号，南昌大学</w:t>
            </w:r>
            <w:r>
              <w:rPr>
                <w:rFonts w:eastAsia="黑体"/>
                <w:bCs/>
                <w:sz w:val="24"/>
              </w:rPr>
              <w:t>2021</w:t>
            </w:r>
            <w:r>
              <w:rPr>
                <w:rFonts w:eastAsia="黑体" w:hint="eastAsia"/>
                <w:bCs/>
                <w:sz w:val="24"/>
              </w:rPr>
              <w:t>年第二届教师教学创新大赛三等奖，南昌大学第二届授课竞赛二等奖，多次获南昌大学授课质量优秀奖或提名奖；主讲课程《保险学原理》被认定为省级精品在线开放课程及南昌大学一流课程</w:t>
            </w:r>
            <w:r>
              <w:rPr>
                <w:rFonts w:eastAsia="黑体"/>
                <w:bCs/>
                <w:sz w:val="24"/>
              </w:rPr>
              <w:t xml:space="preserve"> </w:t>
            </w:r>
            <w:r>
              <w:rPr>
                <w:rFonts w:eastAsia="黑体" w:hint="eastAsia"/>
                <w:bCs/>
                <w:sz w:val="24"/>
              </w:rPr>
              <w:t>；指导学生获得第十一届</w:t>
            </w:r>
            <w:r>
              <w:rPr>
                <w:rFonts w:eastAsia="黑体"/>
                <w:bCs/>
                <w:sz w:val="24"/>
              </w:rPr>
              <w:t>“</w:t>
            </w:r>
            <w:r>
              <w:rPr>
                <w:rFonts w:eastAsia="黑体" w:hint="eastAsia"/>
                <w:bCs/>
                <w:sz w:val="24"/>
              </w:rPr>
              <w:t>挑战杯</w:t>
            </w:r>
            <w:r>
              <w:rPr>
                <w:rFonts w:eastAsia="黑体"/>
                <w:bCs/>
                <w:sz w:val="24"/>
              </w:rPr>
              <w:t>”</w:t>
            </w:r>
            <w:r>
              <w:rPr>
                <w:rFonts w:eastAsia="黑体" w:hint="eastAsia"/>
                <w:bCs/>
                <w:sz w:val="24"/>
              </w:rPr>
              <w:t>中国大学生课外学术科技作品竞赛江西赛区一等奖，特授予</w:t>
            </w:r>
            <w:r>
              <w:rPr>
                <w:rFonts w:eastAsia="黑体"/>
                <w:bCs/>
                <w:sz w:val="24"/>
              </w:rPr>
              <w:t>“</w:t>
            </w:r>
            <w:r>
              <w:rPr>
                <w:rFonts w:eastAsia="黑体" w:hint="eastAsia"/>
                <w:bCs/>
                <w:sz w:val="24"/>
              </w:rPr>
              <w:t>园丁奖</w:t>
            </w:r>
            <w:r>
              <w:rPr>
                <w:rFonts w:eastAsia="黑体"/>
                <w:bCs/>
                <w:sz w:val="24"/>
              </w:rPr>
              <w:t>”</w:t>
            </w:r>
            <w:r>
              <w:rPr>
                <w:rFonts w:eastAsia="黑体" w:hint="eastAsia"/>
                <w:bCs/>
                <w:sz w:val="24"/>
              </w:rPr>
              <w:t>，享受省教学成果三等奖待遇；连续多年指导学生参赛，被全国金融职业教育教学指导委员会授予</w:t>
            </w:r>
            <w:r>
              <w:rPr>
                <w:rFonts w:eastAsia="黑体"/>
                <w:bCs/>
                <w:sz w:val="24"/>
              </w:rPr>
              <w:t>“</w:t>
            </w:r>
            <w:r>
              <w:rPr>
                <w:rFonts w:eastAsia="黑体" w:hint="eastAsia"/>
                <w:bCs/>
                <w:sz w:val="24"/>
              </w:rPr>
              <w:t>优秀指导教师”荣誉称号；多次荣获南昌大学“优秀班导”荣誉称号；参与撰写的《当前中国城市贫困问题》获江西省第九次社会科学优秀成果一等奖；副主编或参编教材</w:t>
            </w:r>
            <w:r>
              <w:rPr>
                <w:rFonts w:eastAsia="黑体"/>
                <w:bCs/>
                <w:sz w:val="24"/>
              </w:rPr>
              <w:t>4</w:t>
            </w:r>
            <w:r>
              <w:rPr>
                <w:rFonts w:eastAsia="黑体" w:hint="eastAsia"/>
                <w:bCs/>
                <w:sz w:val="24"/>
              </w:rPr>
              <w:t>部；译著</w:t>
            </w:r>
            <w:r>
              <w:rPr>
                <w:rFonts w:eastAsia="黑体"/>
                <w:bCs/>
                <w:sz w:val="24"/>
              </w:rPr>
              <w:t>1</w:t>
            </w:r>
            <w:r>
              <w:rPr>
                <w:rFonts w:eastAsia="黑体" w:hint="eastAsia"/>
                <w:bCs/>
                <w:sz w:val="24"/>
              </w:rPr>
              <w:t>部；在</w:t>
            </w:r>
            <w:r>
              <w:rPr>
                <w:rFonts w:eastAsia="黑体"/>
                <w:bCs/>
                <w:sz w:val="24"/>
              </w:rPr>
              <w:t>C</w:t>
            </w:r>
            <w:r>
              <w:rPr>
                <w:rFonts w:eastAsia="黑体" w:hint="eastAsia"/>
                <w:bCs/>
                <w:sz w:val="24"/>
              </w:rPr>
              <w:t>刊或核心刊物发表论文十余篇。主持或参与完成省级课题研究近十项。</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44665895" wp14:editId="1D619118">
                  <wp:extent cx="1530000" cy="2016000"/>
                  <wp:effectExtent l="323850" t="323850" r="318135" b="32766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0000" cy="2016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288" w:lineRule="auto"/>
              <w:rPr>
                <w:rFonts w:ascii="黑体" w:eastAsia="黑体" w:hAnsi="黑体"/>
                <w:b/>
                <w:color w:val="C00000"/>
                <w:sz w:val="36"/>
              </w:rPr>
            </w:pPr>
            <w:r w:rsidRPr="007D0DF7">
              <w:rPr>
                <w:rFonts w:ascii="黑体" w:eastAsia="黑体" w:hAnsi="黑体" w:hint="eastAsia"/>
                <w:b/>
                <w:color w:val="C00000"/>
                <w:sz w:val="36"/>
              </w:rPr>
              <w:t>杨伊</w:t>
            </w:r>
          </w:p>
          <w:p w:rsidR="007D0DF7" w:rsidRDefault="007D0DF7" w:rsidP="008D5C0D">
            <w:pPr>
              <w:pStyle w:val="D"/>
              <w:spacing w:beforeLines="20" w:before="48" w:line="288" w:lineRule="auto"/>
              <w:ind w:firstLineChars="0" w:firstLine="0"/>
              <w:rPr>
                <w:rFonts w:eastAsia="黑体"/>
                <w:b/>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经济学博士，南昌大学经济管理学院副教授，硕士研究生导师，南昌大学“</w:t>
            </w:r>
            <w:r>
              <w:rPr>
                <w:rFonts w:eastAsia="黑体"/>
                <w:bCs/>
                <w:sz w:val="24"/>
              </w:rPr>
              <w:t>215</w:t>
            </w:r>
            <w:r>
              <w:rPr>
                <w:rFonts w:eastAsia="黑体" w:hint="eastAsia"/>
                <w:bCs/>
                <w:sz w:val="24"/>
              </w:rPr>
              <w:t>人才工程</w:t>
            </w:r>
            <w:r>
              <w:rPr>
                <w:rFonts w:eastAsia="黑体"/>
                <w:bCs/>
                <w:sz w:val="24"/>
              </w:rPr>
              <w:t>”</w:t>
            </w:r>
            <w:r>
              <w:rPr>
                <w:rFonts w:eastAsia="黑体" w:hint="eastAsia"/>
                <w:bCs/>
                <w:sz w:val="24"/>
              </w:rPr>
              <w:t>赣江青年学者。主要研究领域为：世界经济、财政经济、金融经济。主持完成国家社会科学基金项目</w:t>
            </w:r>
            <w:r>
              <w:rPr>
                <w:rFonts w:eastAsia="黑体"/>
                <w:bCs/>
                <w:sz w:val="24"/>
              </w:rPr>
              <w:t>1</w:t>
            </w:r>
            <w:r>
              <w:rPr>
                <w:rFonts w:eastAsia="黑体" w:hint="eastAsia"/>
                <w:bCs/>
                <w:sz w:val="24"/>
              </w:rPr>
              <w:t>项，主持完成和在研省部级科研项目共</w:t>
            </w:r>
            <w:r>
              <w:rPr>
                <w:rFonts w:eastAsia="黑体"/>
                <w:bCs/>
                <w:sz w:val="24"/>
              </w:rPr>
              <w:t>8</w:t>
            </w:r>
            <w:r>
              <w:rPr>
                <w:rFonts w:eastAsia="黑体" w:hint="eastAsia"/>
                <w:bCs/>
                <w:sz w:val="24"/>
              </w:rPr>
              <w:t>项。在《财贸经济》（权威）、《当代财经》、《江西社会科学》、《统计与决策》、《华东经济管理》、《</w:t>
            </w:r>
            <w:r>
              <w:rPr>
                <w:rFonts w:eastAsia="黑体"/>
                <w:bCs/>
                <w:sz w:val="24"/>
              </w:rPr>
              <w:t>Bio Technology : An Indian Journal</w:t>
            </w:r>
            <w:r>
              <w:rPr>
                <w:rFonts w:eastAsia="黑体" w:hint="eastAsia"/>
                <w:bCs/>
                <w:sz w:val="24"/>
              </w:rPr>
              <w:t>》等</w:t>
            </w:r>
            <w:r>
              <w:rPr>
                <w:rFonts w:eastAsia="黑体"/>
                <w:bCs/>
                <w:sz w:val="24"/>
              </w:rPr>
              <w:t>CSSCI</w:t>
            </w:r>
            <w:r>
              <w:rPr>
                <w:rFonts w:eastAsia="黑体" w:hint="eastAsia"/>
                <w:bCs/>
                <w:sz w:val="24"/>
              </w:rPr>
              <w:t>和国际</w:t>
            </w:r>
            <w:r>
              <w:rPr>
                <w:rFonts w:eastAsia="黑体"/>
                <w:bCs/>
                <w:sz w:val="24"/>
              </w:rPr>
              <w:t>EI</w:t>
            </w:r>
            <w:r>
              <w:rPr>
                <w:rFonts w:eastAsia="黑体" w:hint="eastAsia"/>
                <w:bCs/>
                <w:sz w:val="24"/>
              </w:rPr>
              <w:t>来源期刊以第一作者或通讯作者身份发表数</w:t>
            </w:r>
            <w:r>
              <w:rPr>
                <w:rFonts w:eastAsia="黑体"/>
                <w:bCs/>
                <w:sz w:val="24"/>
              </w:rPr>
              <w:t>10</w:t>
            </w:r>
            <w:r>
              <w:rPr>
                <w:rFonts w:eastAsia="黑体" w:hint="eastAsia"/>
                <w:bCs/>
                <w:sz w:val="24"/>
              </w:rPr>
              <w:t>篇学术论文。出版独著学术专著</w:t>
            </w:r>
            <w:r>
              <w:rPr>
                <w:rFonts w:eastAsia="黑体"/>
                <w:bCs/>
                <w:sz w:val="24"/>
              </w:rPr>
              <w:t>2</w:t>
            </w:r>
            <w:r>
              <w:rPr>
                <w:rFonts w:eastAsia="黑体" w:hint="eastAsia"/>
                <w:bCs/>
                <w:sz w:val="24"/>
              </w:rPr>
              <w:t>部，参编教材</w:t>
            </w:r>
            <w:r>
              <w:rPr>
                <w:rFonts w:eastAsia="黑体"/>
                <w:bCs/>
                <w:sz w:val="24"/>
              </w:rPr>
              <w:t>5</w:t>
            </w:r>
            <w:r>
              <w:rPr>
                <w:rFonts w:eastAsia="黑体" w:hint="eastAsia"/>
                <w:bCs/>
                <w:sz w:val="24"/>
              </w:rPr>
              <w:t>部，副主编出版教材</w:t>
            </w:r>
            <w:r>
              <w:rPr>
                <w:rFonts w:eastAsia="黑体"/>
                <w:bCs/>
                <w:sz w:val="24"/>
              </w:rPr>
              <w:t>1</w:t>
            </w:r>
            <w:r>
              <w:rPr>
                <w:rFonts w:eastAsia="黑体" w:hint="eastAsia"/>
                <w:bCs/>
                <w:sz w:val="24"/>
              </w:rPr>
              <w:t>部。曾荣获南昌大学“十大教学标兵”提名奖</w:t>
            </w:r>
            <w:r>
              <w:rPr>
                <w:rFonts w:eastAsia="黑体"/>
                <w:bCs/>
                <w:sz w:val="24"/>
              </w:rPr>
              <w:t>1</w:t>
            </w:r>
            <w:r>
              <w:rPr>
                <w:rFonts w:eastAsia="黑体" w:hint="eastAsia"/>
                <w:bCs/>
                <w:sz w:val="24"/>
              </w:rPr>
              <w:t>次，前湖学院优秀导师奖</w:t>
            </w:r>
            <w:r>
              <w:rPr>
                <w:rFonts w:eastAsia="黑体"/>
                <w:bCs/>
                <w:sz w:val="24"/>
              </w:rPr>
              <w:t>1</w:t>
            </w:r>
            <w:r>
              <w:rPr>
                <w:rFonts w:eastAsia="黑体" w:hint="eastAsia"/>
                <w:bCs/>
                <w:sz w:val="24"/>
              </w:rPr>
              <w:t>次，江西省教学成果奖一等奖</w:t>
            </w:r>
            <w:r>
              <w:rPr>
                <w:rFonts w:eastAsia="黑体"/>
                <w:bCs/>
                <w:sz w:val="24"/>
              </w:rPr>
              <w:t>2</w:t>
            </w:r>
            <w:r>
              <w:rPr>
                <w:rFonts w:eastAsia="黑体" w:hint="eastAsia"/>
                <w:bCs/>
                <w:sz w:val="24"/>
              </w:rPr>
              <w:t>次。</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2F1C714C" wp14:editId="55AB073F">
                  <wp:extent cx="1530000" cy="2185200"/>
                  <wp:effectExtent l="323850" t="323850" r="318135" b="32956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0000" cy="2185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324" w:lineRule="auto"/>
              <w:rPr>
                <w:rFonts w:ascii="黑体" w:eastAsia="黑体" w:hAnsi="黑体"/>
                <w:b/>
                <w:sz w:val="36"/>
              </w:rPr>
            </w:pPr>
            <w:r w:rsidRPr="007D0DF7">
              <w:rPr>
                <w:rFonts w:ascii="黑体" w:eastAsia="黑体" w:hAnsi="黑体" w:hint="eastAsia"/>
                <w:b/>
                <w:color w:val="C00000"/>
                <w:sz w:val="36"/>
              </w:rPr>
              <w:t>邢凯</w:t>
            </w:r>
          </w:p>
          <w:p w:rsidR="007D0DF7" w:rsidRDefault="007D0DF7" w:rsidP="007D0DF7">
            <w:pPr>
              <w:pStyle w:val="D"/>
              <w:spacing w:beforeLines="50" w:before="120" w:line="324" w:lineRule="auto"/>
              <w:ind w:firstLineChars="0" w:firstLine="0"/>
              <w:rPr>
                <w:rFonts w:eastAsia="黑体"/>
                <w:bCs/>
                <w:sz w:val="24"/>
              </w:rPr>
            </w:pPr>
            <w:r w:rsidRPr="008D5C0D">
              <w:rPr>
                <w:rFonts w:eastAsia="黑体" w:hint="eastAsia"/>
                <w:b/>
                <w:color w:val="0070C0"/>
                <w:sz w:val="24"/>
              </w:rPr>
              <w:t>个人简介</w:t>
            </w:r>
            <w:r w:rsidRPr="008D5C0D">
              <w:rPr>
                <w:rFonts w:eastAsia="黑体" w:hint="eastAsia"/>
                <w:bCs/>
                <w:color w:val="0070C0"/>
                <w:sz w:val="24"/>
              </w:rPr>
              <w:t>：</w:t>
            </w:r>
            <w:r>
              <w:rPr>
                <w:rFonts w:eastAsia="黑体" w:hint="eastAsia"/>
                <w:bCs/>
                <w:sz w:val="24"/>
              </w:rPr>
              <w:t>金融学博士（英国诺丁汉大学），博士后（中国科学院数学与系统科学研究院），校聘副教授，金融系主任，江西省普惠金融专家咨询委员会专家，担任《</w:t>
            </w:r>
            <w:r>
              <w:rPr>
                <w:rFonts w:eastAsia="黑体"/>
                <w:bCs/>
                <w:sz w:val="24"/>
              </w:rPr>
              <w:t>International Review of Financial Analysis</w:t>
            </w:r>
            <w:r>
              <w:rPr>
                <w:rFonts w:eastAsia="黑体" w:hint="eastAsia"/>
                <w:bCs/>
                <w:sz w:val="24"/>
              </w:rPr>
              <w:t>》</w:t>
            </w:r>
            <w:r>
              <w:rPr>
                <w:rFonts w:eastAsia="黑体"/>
                <w:bCs/>
                <w:sz w:val="24"/>
              </w:rPr>
              <w:t>(IFRA)</w:t>
            </w:r>
            <w:r>
              <w:rPr>
                <w:rFonts w:eastAsia="黑体" w:hint="eastAsia"/>
                <w:bCs/>
                <w:sz w:val="24"/>
              </w:rPr>
              <w:t>、《</w:t>
            </w:r>
            <w:r>
              <w:rPr>
                <w:rFonts w:eastAsia="黑体"/>
                <w:bCs/>
                <w:sz w:val="24"/>
              </w:rPr>
              <w:t>Finance Research Letters</w:t>
            </w:r>
            <w:r>
              <w:rPr>
                <w:rFonts w:eastAsia="黑体" w:hint="eastAsia"/>
                <w:bCs/>
                <w:sz w:val="24"/>
              </w:rPr>
              <w:t>》</w:t>
            </w:r>
            <w:r>
              <w:rPr>
                <w:rFonts w:eastAsia="黑体"/>
                <w:bCs/>
                <w:sz w:val="24"/>
              </w:rPr>
              <w:t>(FRL)</w:t>
            </w:r>
            <w:r>
              <w:rPr>
                <w:rFonts w:eastAsia="黑体" w:hint="eastAsia"/>
                <w:bCs/>
                <w:sz w:val="24"/>
              </w:rPr>
              <w:t>等期刊匿名审稿人。曾在中央网信办国家互联网应急中心、北京理工大学、中国科学院博士后联谊会等机构任职或兼职。主要研究方向为风险管理、公司金融、金融科技等。主持博士后国际交流计划人才引进项目、国家</w:t>
            </w:r>
            <w:r>
              <w:rPr>
                <w:rFonts w:eastAsia="黑体"/>
                <w:bCs/>
                <w:sz w:val="24"/>
              </w:rPr>
              <w:t>242</w:t>
            </w:r>
            <w:r>
              <w:rPr>
                <w:rFonts w:eastAsia="黑体" w:hint="eastAsia"/>
                <w:bCs/>
                <w:sz w:val="24"/>
              </w:rPr>
              <w:t>信息安全专项等</w:t>
            </w:r>
            <w:r>
              <w:rPr>
                <w:rFonts w:eastAsia="黑体"/>
                <w:bCs/>
                <w:sz w:val="24"/>
              </w:rPr>
              <w:t>3</w:t>
            </w:r>
            <w:r>
              <w:rPr>
                <w:rFonts w:eastAsia="黑体" w:hint="eastAsia"/>
                <w:bCs/>
                <w:sz w:val="24"/>
              </w:rPr>
              <w:t>项国家级项目和参与</w:t>
            </w:r>
            <w:r>
              <w:rPr>
                <w:rFonts w:eastAsia="黑体"/>
                <w:bCs/>
                <w:sz w:val="24"/>
              </w:rPr>
              <w:t>5</w:t>
            </w:r>
            <w:r>
              <w:rPr>
                <w:rFonts w:eastAsia="黑体" w:hint="eastAsia"/>
                <w:bCs/>
                <w:sz w:val="24"/>
              </w:rPr>
              <w:t>项省部级以上项目。在国内外知名期刊发表论文多篇，如</w:t>
            </w:r>
            <w:r>
              <w:rPr>
                <w:rFonts w:eastAsia="黑体"/>
                <w:bCs/>
                <w:sz w:val="24"/>
              </w:rPr>
              <w:t>IFRA</w:t>
            </w:r>
            <w:r>
              <w:rPr>
                <w:rFonts w:eastAsia="黑体" w:hint="eastAsia"/>
                <w:bCs/>
                <w:sz w:val="24"/>
              </w:rPr>
              <w:t>，</w:t>
            </w:r>
            <w:r>
              <w:rPr>
                <w:rFonts w:eastAsia="黑体"/>
                <w:bCs/>
                <w:sz w:val="24"/>
              </w:rPr>
              <w:t>FRL</w:t>
            </w:r>
            <w:r>
              <w:rPr>
                <w:rFonts w:eastAsia="黑体" w:hint="eastAsia"/>
                <w:bCs/>
                <w:sz w:val="24"/>
              </w:rPr>
              <w:t>，</w:t>
            </w:r>
            <w:r>
              <w:rPr>
                <w:rFonts w:eastAsia="黑体"/>
                <w:bCs/>
                <w:sz w:val="24"/>
              </w:rPr>
              <w:t xml:space="preserve"> Physica A</w:t>
            </w:r>
            <w:r>
              <w:rPr>
                <w:rFonts w:eastAsia="黑体" w:hint="eastAsia"/>
                <w:bCs/>
                <w:sz w:val="24"/>
              </w:rPr>
              <w:t>等。拥有金融科技类国家发明专利</w:t>
            </w:r>
            <w:r>
              <w:rPr>
                <w:rFonts w:eastAsia="黑体"/>
                <w:bCs/>
                <w:sz w:val="24"/>
              </w:rPr>
              <w:t>6</w:t>
            </w:r>
            <w:r>
              <w:rPr>
                <w:rFonts w:eastAsia="黑体" w:hint="eastAsia"/>
                <w:bCs/>
                <w:sz w:val="24"/>
              </w:rPr>
              <w:t>项。在第十五届金融系统工程与风险管理国际年会荣获</w:t>
            </w:r>
            <w:r>
              <w:rPr>
                <w:rFonts w:eastAsia="黑体"/>
                <w:bCs/>
                <w:sz w:val="24"/>
              </w:rPr>
              <w:t>“</w:t>
            </w:r>
            <w:r>
              <w:rPr>
                <w:rFonts w:eastAsia="黑体" w:hint="eastAsia"/>
                <w:bCs/>
                <w:sz w:val="24"/>
              </w:rPr>
              <w:t>优秀论文</w:t>
            </w:r>
            <w:r>
              <w:rPr>
                <w:rFonts w:eastAsia="黑体"/>
                <w:bCs/>
                <w:sz w:val="24"/>
              </w:rPr>
              <w:t>”</w:t>
            </w:r>
            <w:r>
              <w:rPr>
                <w:rFonts w:eastAsia="黑体" w:hint="eastAsia"/>
                <w:bCs/>
                <w:sz w:val="24"/>
              </w:rPr>
              <w:t>奖，在国家互联网应急中心的两年工作期间收获省部级感谢函和商请函</w:t>
            </w:r>
            <w:r>
              <w:rPr>
                <w:rFonts w:eastAsia="黑体"/>
                <w:bCs/>
                <w:sz w:val="24"/>
              </w:rPr>
              <w:t>5</w:t>
            </w:r>
            <w:r>
              <w:rPr>
                <w:rFonts w:eastAsia="黑体" w:hint="eastAsia"/>
                <w:bCs/>
                <w:sz w:val="24"/>
              </w:rPr>
              <w:t>封，并获两次</w:t>
            </w:r>
            <w:r>
              <w:rPr>
                <w:rFonts w:eastAsia="黑体"/>
                <w:bCs/>
                <w:sz w:val="24"/>
              </w:rPr>
              <w:t>“</w:t>
            </w:r>
            <w:r>
              <w:rPr>
                <w:rFonts w:eastAsia="黑体" w:hint="eastAsia"/>
                <w:bCs/>
                <w:sz w:val="24"/>
              </w:rPr>
              <w:t>优秀员工</w:t>
            </w:r>
            <w:r>
              <w:rPr>
                <w:rFonts w:eastAsia="黑体"/>
                <w:bCs/>
                <w:sz w:val="24"/>
              </w:rPr>
              <w:t>”</w:t>
            </w:r>
            <w:r>
              <w:rPr>
                <w:rFonts w:eastAsia="黑体" w:hint="eastAsia"/>
                <w:bCs/>
                <w:sz w:val="24"/>
              </w:rPr>
              <w:t>称号。</w:t>
            </w:r>
          </w:p>
          <w:p w:rsidR="007D0DF7" w:rsidRPr="007D0DF7" w:rsidRDefault="007D0DF7" w:rsidP="007D0DF7"/>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4643821D" wp14:editId="7DEC8E9A">
                  <wp:extent cx="1530000" cy="2235600"/>
                  <wp:effectExtent l="323850" t="323850" r="318135" b="31750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0000" cy="2235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Default="007D0DF7" w:rsidP="007D0DF7">
            <w:pPr>
              <w:spacing w:beforeLines="50" w:before="120" w:line="324" w:lineRule="auto"/>
              <w:rPr>
                <w:rFonts w:ascii="黑体" w:eastAsia="黑体" w:hAnsi="黑体"/>
                <w:b/>
                <w:sz w:val="36"/>
              </w:rPr>
            </w:pPr>
            <w:r>
              <w:rPr>
                <w:rFonts w:ascii="黑体" w:eastAsia="黑体" w:hAnsi="黑体" w:hint="eastAsia"/>
                <w:b/>
                <w:sz w:val="36"/>
              </w:rPr>
              <w:t>吴俊传</w:t>
            </w:r>
          </w:p>
          <w:p w:rsidR="007D0DF7" w:rsidRDefault="007D0DF7" w:rsidP="007D0DF7">
            <w:pPr>
              <w:spacing w:beforeLines="50" w:before="120" w:line="324" w:lineRule="auto"/>
              <w:rPr>
                <w:rFonts w:ascii="黑体" w:eastAsia="黑体" w:hAnsi="黑体"/>
                <w:b/>
                <w:sz w:val="36"/>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南昌大学经济管理学院金融学系讲师，博士。主要研究领域：金融风险管理、证券投资分析、行为金融、大数据及智慧金融等。在《系统工程理论与实践》、《中国管理科学》、《管理评论》、《物理学报》、《</w:t>
            </w:r>
            <w:r>
              <w:rPr>
                <w:rFonts w:ascii="Times New Roman" w:eastAsia="黑体" w:hAnsi="Times New Roman" w:cs="Times New Roman"/>
                <w:bCs/>
                <w:sz w:val="24"/>
              </w:rPr>
              <w:t>Energy</w:t>
            </w:r>
            <w:r>
              <w:rPr>
                <w:rFonts w:ascii="Times New Roman" w:eastAsia="黑体" w:hAnsi="Times New Roman" w:cs="Times New Roman" w:hint="eastAsia"/>
                <w:bCs/>
                <w:sz w:val="24"/>
              </w:rPr>
              <w:t>》等著名刊物上发表论文数篇。担任金融系财政金融教研室主任，参与国家自然科学基金面上项目</w:t>
            </w:r>
            <w:r>
              <w:rPr>
                <w:rFonts w:ascii="Times New Roman" w:eastAsia="黑体" w:hAnsi="Times New Roman" w:cs="Times New Roman"/>
                <w:bCs/>
                <w:sz w:val="24"/>
              </w:rPr>
              <w:t>3</w:t>
            </w:r>
            <w:r>
              <w:rPr>
                <w:rFonts w:ascii="Times New Roman" w:eastAsia="黑体" w:hAnsi="Times New Roman" w:cs="Times New Roman" w:hint="eastAsia"/>
                <w:bCs/>
                <w:sz w:val="24"/>
              </w:rPr>
              <w:t>项。</w:t>
            </w: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3AE1EE90" wp14:editId="0889E08F">
                  <wp:extent cx="1530000" cy="2404800"/>
                  <wp:effectExtent l="323850" t="323850" r="318135" b="31940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pic:nvPicPr>
                        <pic:blipFill rotWithShape="1">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val="0"/>
                              </a:ext>
                            </a:extLst>
                          </a:blip>
                          <a:srcRect l="9590" t="34717" r="35052"/>
                          <a:stretch/>
                        </pic:blipFill>
                        <pic:spPr bwMode="auto">
                          <a:xfrm>
                            <a:off x="0" y="0"/>
                            <a:ext cx="1530000" cy="2404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5459" w:type="dxa"/>
          </w:tcPr>
          <w:p w:rsidR="007D0DF7" w:rsidRDefault="007D0DF7" w:rsidP="007D0DF7">
            <w:pPr>
              <w:spacing w:beforeLines="50" w:before="120" w:line="324" w:lineRule="auto"/>
              <w:rPr>
                <w:rFonts w:ascii="黑体" w:eastAsia="黑体" w:hAnsi="黑体"/>
                <w:b/>
                <w:sz w:val="36"/>
              </w:rPr>
            </w:pPr>
            <w:r w:rsidRPr="007D0DF7">
              <w:rPr>
                <w:rFonts w:ascii="黑体" w:eastAsia="黑体" w:hAnsi="黑体" w:hint="eastAsia"/>
                <w:b/>
                <w:color w:val="C00000"/>
                <w:sz w:val="36"/>
              </w:rPr>
              <w:t>谌卫学</w:t>
            </w:r>
          </w:p>
          <w:p w:rsidR="007D0DF7" w:rsidRDefault="007D0DF7" w:rsidP="007D0DF7">
            <w:pPr>
              <w:spacing w:beforeLines="50" w:before="120" w:line="324" w:lineRule="auto"/>
              <w:rPr>
                <w:rFonts w:ascii="Times New Roman" w:eastAsia="黑体" w:hAnsi="Times New Roman" w:cs="Times New Roman"/>
                <w:bCs/>
                <w:sz w:val="24"/>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经济学博士，南昌大学经济管理学院金融系教师。</w:t>
            </w:r>
            <w:r>
              <w:rPr>
                <w:rFonts w:ascii="Times New Roman" w:eastAsia="黑体" w:hAnsi="Times New Roman" w:cs="Times New Roman"/>
                <w:bCs/>
                <w:sz w:val="24"/>
              </w:rPr>
              <w:t>2010</w:t>
            </w:r>
            <w:r>
              <w:rPr>
                <w:rFonts w:ascii="Times New Roman" w:eastAsia="黑体" w:hAnsi="Times New Roman" w:cs="Times New Roman" w:hint="eastAsia"/>
                <w:bCs/>
                <w:sz w:val="24"/>
              </w:rPr>
              <w:t>年毕业于上海财经大学金融学院，主要研究方向：外汇汇率和金融工程，主讲课程：金融工程、行为金融学和金融市场。主持完成省级项目</w:t>
            </w:r>
            <w:r>
              <w:rPr>
                <w:rFonts w:ascii="Times New Roman" w:eastAsia="黑体" w:hAnsi="Times New Roman" w:cs="Times New Roman"/>
                <w:bCs/>
                <w:sz w:val="24"/>
              </w:rPr>
              <w:t>1</w:t>
            </w:r>
            <w:r>
              <w:rPr>
                <w:rFonts w:ascii="Times New Roman" w:eastAsia="黑体" w:hAnsi="Times New Roman" w:cs="Times New Roman" w:hint="eastAsia"/>
                <w:bCs/>
                <w:sz w:val="24"/>
              </w:rPr>
              <w:t>项，多次参与国家社科项目和国家重大项目，参与多项横向项目，多次获得校教学优秀质量奖。在《财经研究》和《统计决策》发表过学术论文，所发表论文曾被收入人大报刊复印资料《世界经济导刊》。</w:t>
            </w:r>
          </w:p>
          <w:p w:rsidR="007D0DF7" w:rsidRDefault="007D0DF7" w:rsidP="007D0DF7">
            <w:pPr>
              <w:spacing w:beforeLines="50" w:before="120" w:line="324" w:lineRule="auto"/>
              <w:rPr>
                <w:rFonts w:ascii="黑体" w:eastAsia="黑体" w:hAnsi="黑体"/>
                <w:b/>
                <w:sz w:val="36"/>
              </w:rPr>
            </w:pPr>
          </w:p>
        </w:tc>
      </w:tr>
      <w:tr w:rsidR="007D0DF7" w:rsidTr="007D0DF7">
        <w:tc>
          <w:tcPr>
            <w:tcW w:w="3545" w:type="dxa"/>
          </w:tcPr>
          <w:p w:rsidR="007D0DF7" w:rsidRDefault="007D0DF7" w:rsidP="007D0DF7">
            <w:pPr>
              <w:pStyle w:val="D"/>
              <w:spacing w:beforeLines="50" w:before="120" w:line="302" w:lineRule="auto"/>
              <w:ind w:firstLineChars="0" w:firstLine="0"/>
              <w:rPr>
                <w:noProof/>
              </w:rPr>
            </w:pPr>
            <w:r>
              <w:rPr>
                <w:noProof/>
              </w:rPr>
              <w:drawing>
                <wp:inline distT="0" distB="0" distL="0" distR="0" wp14:anchorId="24FE71A7" wp14:editId="494E1D4E">
                  <wp:extent cx="1530000" cy="2178000"/>
                  <wp:effectExtent l="323850" t="323850" r="318135" b="31813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pic:nvPicPr>
                        <pic:blipFill>
                          <a:blip r:embed="rId50">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30000" cy="2178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5459" w:type="dxa"/>
          </w:tcPr>
          <w:p w:rsidR="007D0DF7" w:rsidRPr="007D0DF7" w:rsidRDefault="007D0DF7" w:rsidP="007D0DF7">
            <w:pPr>
              <w:spacing w:beforeLines="50" w:before="120" w:line="324" w:lineRule="auto"/>
              <w:rPr>
                <w:rFonts w:ascii="黑体" w:eastAsia="黑体" w:hAnsi="黑体"/>
                <w:b/>
                <w:color w:val="C00000"/>
                <w:sz w:val="36"/>
              </w:rPr>
            </w:pPr>
            <w:r w:rsidRPr="007D0DF7">
              <w:rPr>
                <w:rFonts w:ascii="黑体" w:eastAsia="黑体" w:hAnsi="黑体" w:hint="eastAsia"/>
                <w:b/>
                <w:color w:val="C00000"/>
                <w:sz w:val="36"/>
              </w:rPr>
              <w:t>漆文萍</w:t>
            </w:r>
          </w:p>
          <w:p w:rsidR="007D0DF7" w:rsidRDefault="007D0DF7" w:rsidP="007D0DF7">
            <w:pPr>
              <w:spacing w:beforeLines="50" w:before="120" w:line="324" w:lineRule="auto"/>
              <w:rPr>
                <w:rFonts w:ascii="黑体" w:eastAsia="黑体" w:hAnsi="黑体"/>
                <w:b/>
                <w:sz w:val="36"/>
              </w:rPr>
            </w:pPr>
            <w:r w:rsidRPr="008D5C0D">
              <w:rPr>
                <w:rFonts w:ascii="Times New Roman" w:eastAsia="黑体" w:hAnsi="Times New Roman" w:cs="Times New Roman" w:hint="eastAsia"/>
                <w:b/>
                <w:color w:val="0070C0"/>
                <w:sz w:val="24"/>
              </w:rPr>
              <w:t>个人简介</w:t>
            </w:r>
            <w:r w:rsidRPr="008D5C0D">
              <w:rPr>
                <w:rFonts w:ascii="Times New Roman" w:eastAsia="黑体" w:hAnsi="Times New Roman" w:cs="Times New Roman" w:hint="eastAsia"/>
                <w:bCs/>
                <w:color w:val="0070C0"/>
                <w:sz w:val="24"/>
              </w:rPr>
              <w:t>：</w:t>
            </w:r>
            <w:r>
              <w:rPr>
                <w:rFonts w:ascii="Times New Roman" w:eastAsia="黑体" w:hAnsi="Times New Roman" w:cs="Times New Roman" w:hint="eastAsia"/>
                <w:bCs/>
                <w:sz w:val="24"/>
              </w:rPr>
              <w:t>毕业于复旦大学经济学院，获经济学硕士学位。现任南昌大学经济管理学院金融系教师。主要讲授金融学、金融市场学、保险学原理等课程，所授课程多次荣获校</w:t>
            </w:r>
            <w:r>
              <w:rPr>
                <w:rFonts w:ascii="Times New Roman" w:eastAsia="黑体" w:hAnsi="Times New Roman" w:cs="Times New Roman"/>
                <w:bCs/>
                <w:sz w:val="24"/>
              </w:rPr>
              <w:t>“</w:t>
            </w:r>
            <w:r>
              <w:rPr>
                <w:rFonts w:ascii="Times New Roman" w:eastAsia="黑体" w:hAnsi="Times New Roman" w:cs="Times New Roman" w:hint="eastAsia"/>
                <w:bCs/>
                <w:sz w:val="24"/>
              </w:rPr>
              <w:t>授课质量优秀奖</w:t>
            </w:r>
            <w:r>
              <w:rPr>
                <w:rFonts w:ascii="Times New Roman" w:eastAsia="黑体" w:hAnsi="Times New Roman" w:cs="Times New Roman"/>
                <w:bCs/>
                <w:sz w:val="24"/>
              </w:rPr>
              <w:t>”</w:t>
            </w:r>
            <w:r>
              <w:rPr>
                <w:rFonts w:ascii="Times New Roman" w:eastAsia="黑体" w:hAnsi="Times New Roman" w:cs="Times New Roman" w:hint="eastAsia"/>
                <w:bCs/>
                <w:sz w:val="24"/>
              </w:rPr>
              <w:t>。近年来，先后参与完成《金融学》和《保险学原理》省级精品课程平台建设，参编教材</w:t>
            </w:r>
            <w:r>
              <w:rPr>
                <w:rFonts w:ascii="Times New Roman" w:eastAsia="黑体" w:hAnsi="Times New Roman" w:cs="Times New Roman"/>
                <w:bCs/>
                <w:sz w:val="24"/>
              </w:rPr>
              <w:t>2</w:t>
            </w:r>
            <w:r>
              <w:rPr>
                <w:rFonts w:ascii="Times New Roman" w:eastAsia="黑体" w:hAnsi="Times New Roman" w:cs="Times New Roman" w:hint="eastAsia"/>
                <w:bCs/>
                <w:sz w:val="24"/>
              </w:rPr>
              <w:t>部，在国内外期刊发表论文数篇。参与完成国家自然科学基金项目</w:t>
            </w:r>
            <w:r>
              <w:rPr>
                <w:rFonts w:ascii="Times New Roman" w:eastAsia="黑体" w:hAnsi="Times New Roman" w:cs="Times New Roman"/>
                <w:bCs/>
                <w:sz w:val="24"/>
              </w:rPr>
              <w:t>1</w:t>
            </w:r>
            <w:r>
              <w:rPr>
                <w:rFonts w:ascii="Times New Roman" w:eastAsia="黑体" w:hAnsi="Times New Roman" w:cs="Times New Roman" w:hint="eastAsia"/>
                <w:bCs/>
                <w:sz w:val="24"/>
              </w:rPr>
              <w:t>项、教育部高校人文社科项目</w:t>
            </w:r>
            <w:r>
              <w:rPr>
                <w:rFonts w:ascii="Times New Roman" w:eastAsia="黑体" w:hAnsi="Times New Roman" w:cs="Times New Roman"/>
                <w:bCs/>
                <w:sz w:val="24"/>
              </w:rPr>
              <w:t>1</w:t>
            </w:r>
            <w:r>
              <w:rPr>
                <w:rFonts w:ascii="Times New Roman" w:eastAsia="黑体" w:hAnsi="Times New Roman" w:cs="Times New Roman" w:hint="eastAsia"/>
                <w:bCs/>
                <w:sz w:val="24"/>
              </w:rPr>
              <w:t>项、省级社会科学研究项目</w:t>
            </w:r>
            <w:r>
              <w:rPr>
                <w:rFonts w:ascii="Times New Roman" w:eastAsia="黑体" w:hAnsi="Times New Roman" w:cs="Times New Roman"/>
                <w:bCs/>
                <w:sz w:val="24"/>
              </w:rPr>
              <w:t>3</w:t>
            </w:r>
            <w:r>
              <w:rPr>
                <w:rFonts w:ascii="Times New Roman" w:eastAsia="黑体" w:hAnsi="Times New Roman" w:cs="Times New Roman" w:hint="eastAsia"/>
                <w:bCs/>
                <w:sz w:val="24"/>
              </w:rPr>
              <w:t>项；主持南昌大学教学改革研究课题</w:t>
            </w:r>
            <w:r>
              <w:rPr>
                <w:rFonts w:ascii="Times New Roman" w:eastAsia="黑体" w:hAnsi="Times New Roman" w:cs="Times New Roman"/>
                <w:bCs/>
                <w:sz w:val="24"/>
              </w:rPr>
              <w:t>2</w:t>
            </w:r>
            <w:r>
              <w:rPr>
                <w:rFonts w:ascii="Times New Roman" w:eastAsia="黑体" w:hAnsi="Times New Roman" w:cs="Times New Roman" w:hint="eastAsia"/>
                <w:bCs/>
                <w:sz w:val="24"/>
              </w:rPr>
              <w:t>项。指导完成国家级大学生创新创业计划训练项目</w:t>
            </w:r>
            <w:r>
              <w:rPr>
                <w:rFonts w:ascii="Times New Roman" w:eastAsia="黑体" w:hAnsi="Times New Roman" w:cs="Times New Roman"/>
                <w:bCs/>
                <w:sz w:val="24"/>
              </w:rPr>
              <w:t>2</w:t>
            </w:r>
            <w:r>
              <w:rPr>
                <w:rFonts w:ascii="Times New Roman" w:eastAsia="黑体" w:hAnsi="Times New Roman" w:cs="Times New Roman" w:hint="eastAsia"/>
                <w:bCs/>
                <w:sz w:val="24"/>
              </w:rPr>
              <w:t>项。指导学生参加</w:t>
            </w:r>
            <w:r>
              <w:rPr>
                <w:rFonts w:ascii="Times New Roman" w:eastAsia="黑体" w:hAnsi="Times New Roman" w:cs="Times New Roman"/>
                <w:bCs/>
                <w:sz w:val="24"/>
              </w:rPr>
              <w:t>“</w:t>
            </w:r>
            <w:r>
              <w:rPr>
                <w:rFonts w:ascii="Times New Roman" w:eastAsia="黑体" w:hAnsi="Times New Roman" w:cs="Times New Roman" w:hint="eastAsia"/>
                <w:bCs/>
                <w:sz w:val="24"/>
              </w:rPr>
              <w:t>浩瀚杯</w:t>
            </w:r>
            <w:r>
              <w:rPr>
                <w:rFonts w:ascii="Times New Roman" w:eastAsia="黑体" w:hAnsi="Times New Roman" w:cs="Times New Roman"/>
                <w:bCs/>
                <w:sz w:val="24"/>
              </w:rPr>
              <w:t>”</w:t>
            </w:r>
            <w:r>
              <w:rPr>
                <w:rFonts w:ascii="Times New Roman" w:eastAsia="黑体" w:hAnsi="Times New Roman" w:cs="Times New Roman" w:hint="eastAsia"/>
                <w:bCs/>
                <w:sz w:val="24"/>
              </w:rPr>
              <w:t>江西省大学生创业大赛创业计划竞赛获</w:t>
            </w:r>
            <w:r>
              <w:rPr>
                <w:rFonts w:ascii="Times New Roman" w:eastAsia="黑体" w:hAnsi="Times New Roman" w:cs="Times New Roman"/>
                <w:bCs/>
                <w:sz w:val="24"/>
              </w:rPr>
              <w:t>“</w:t>
            </w:r>
            <w:r>
              <w:rPr>
                <w:rFonts w:ascii="Times New Roman" w:eastAsia="黑体" w:hAnsi="Times New Roman" w:cs="Times New Roman" w:hint="eastAsia"/>
                <w:bCs/>
                <w:sz w:val="24"/>
              </w:rPr>
              <w:t>金奖</w:t>
            </w:r>
            <w:r>
              <w:rPr>
                <w:rFonts w:ascii="Times New Roman" w:eastAsia="黑体" w:hAnsi="Times New Roman" w:cs="Times New Roman"/>
                <w:bCs/>
                <w:sz w:val="24"/>
              </w:rPr>
              <w:t>”</w:t>
            </w:r>
            <w:r>
              <w:rPr>
                <w:rFonts w:ascii="Times New Roman" w:eastAsia="黑体" w:hAnsi="Times New Roman" w:cs="Times New Roman" w:hint="eastAsia"/>
                <w:bCs/>
                <w:sz w:val="24"/>
              </w:rPr>
              <w:t>、</w:t>
            </w:r>
            <w:r>
              <w:rPr>
                <w:rFonts w:ascii="Times New Roman" w:eastAsia="黑体" w:hAnsi="Times New Roman" w:cs="Times New Roman"/>
                <w:bCs/>
                <w:sz w:val="24"/>
              </w:rPr>
              <w:t>“</w:t>
            </w:r>
            <w:r>
              <w:rPr>
                <w:rFonts w:ascii="Times New Roman" w:eastAsia="黑体" w:hAnsi="Times New Roman" w:cs="Times New Roman" w:hint="eastAsia"/>
                <w:bCs/>
                <w:sz w:val="24"/>
              </w:rPr>
              <w:t>全国金融与证券投资模拟实训大赛</w:t>
            </w:r>
            <w:r>
              <w:rPr>
                <w:rFonts w:ascii="Times New Roman" w:eastAsia="黑体" w:hAnsi="Times New Roman" w:cs="Times New Roman"/>
                <w:bCs/>
                <w:sz w:val="24"/>
              </w:rPr>
              <w:t>”</w:t>
            </w:r>
            <w:r>
              <w:rPr>
                <w:rFonts w:ascii="Times New Roman" w:eastAsia="黑体" w:hAnsi="Times New Roman" w:cs="Times New Roman" w:hint="eastAsia"/>
                <w:bCs/>
                <w:sz w:val="24"/>
              </w:rPr>
              <w:t>获二等奖、江西省</w:t>
            </w:r>
            <w:r>
              <w:rPr>
                <w:rFonts w:ascii="Times New Roman" w:eastAsia="黑体" w:hAnsi="Times New Roman" w:cs="Times New Roman"/>
                <w:bCs/>
                <w:sz w:val="24"/>
              </w:rPr>
              <w:t>“</w:t>
            </w:r>
            <w:r>
              <w:rPr>
                <w:rFonts w:ascii="Times New Roman" w:eastAsia="黑体" w:hAnsi="Times New Roman" w:cs="Times New Roman" w:hint="eastAsia"/>
                <w:bCs/>
                <w:sz w:val="24"/>
              </w:rPr>
              <w:t>华创杯</w:t>
            </w:r>
            <w:r>
              <w:rPr>
                <w:rFonts w:ascii="Times New Roman" w:eastAsia="黑体" w:hAnsi="Times New Roman" w:cs="Times New Roman"/>
                <w:bCs/>
                <w:sz w:val="24"/>
              </w:rPr>
              <w:t>”</w:t>
            </w:r>
            <w:r>
              <w:rPr>
                <w:rFonts w:ascii="Times New Roman" w:eastAsia="黑体" w:hAnsi="Times New Roman" w:cs="Times New Roman" w:hint="eastAsia"/>
                <w:bCs/>
                <w:sz w:val="24"/>
              </w:rPr>
              <w:t>调查分析大赛获二等奖。</w:t>
            </w:r>
          </w:p>
        </w:tc>
      </w:tr>
    </w:tbl>
    <w:p w:rsidR="00857B36" w:rsidRDefault="00857B36" w:rsidP="00857B36">
      <w:pPr>
        <w:jc w:val="left"/>
      </w:pPr>
    </w:p>
    <w:p w:rsidR="00857B36" w:rsidRDefault="00857B36" w:rsidP="00857B36">
      <w:pPr>
        <w:jc w:val="left"/>
      </w:pPr>
    </w:p>
    <w:p w:rsidR="007D0DF7" w:rsidRDefault="007D0DF7" w:rsidP="00857B36">
      <w:pPr>
        <w:pStyle w:val="10"/>
        <w:spacing w:line="240" w:lineRule="auto"/>
        <w:rPr>
          <w:rFonts w:ascii="黑体" w:hAnsi="黑体"/>
          <w:color w:val="2E74B5" w:themeColor="accent1" w:themeShade="BF"/>
          <w:sz w:val="40"/>
        </w:rPr>
        <w:sectPr w:rsidR="007D0DF7" w:rsidSect="00857B36">
          <w:pgSz w:w="11906" w:h="16838" w:code="9"/>
          <w:pgMar w:top="1588" w:right="1588" w:bottom="1588" w:left="1588" w:header="1021" w:footer="964" w:gutter="0"/>
          <w:cols w:space="0"/>
          <w:docGrid w:linePitch="312"/>
        </w:sectPr>
      </w:pPr>
      <w:bookmarkStart w:id="41" w:name="_Toc111112938"/>
    </w:p>
    <w:p w:rsidR="00857B36" w:rsidRPr="007933B2" w:rsidRDefault="00857B36" w:rsidP="007D0DF7">
      <w:pPr>
        <w:pStyle w:val="D1"/>
      </w:pPr>
      <w:bookmarkStart w:id="42" w:name="_Toc111486460"/>
      <w:r>
        <w:rPr>
          <w:rFonts w:hint="eastAsia"/>
        </w:rPr>
        <w:t>人才招聘</w:t>
      </w:r>
      <w:bookmarkEnd w:id="41"/>
      <w:bookmarkEnd w:id="42"/>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（一）杰出人才</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很强学术领导力，在所在领域内获得国内外同行公认的开创性成果、突出的学术贡献；具有组织、策划重大科研计划项目的经验，在经济社会发展重大战略问题研究上具备突出的统筹规划能力；对学科建设和科学研究工作有战略科学家规划能力，能够领导相关学科群保持或赶超国内领先、国际先进水平。</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180-200</w:t>
      </w:r>
      <w:r w:rsidRPr="005607E1">
        <w:rPr>
          <w:rFonts w:ascii="Times New Roman" w:eastAsia="楷体" w:hAnsi="Times New Roman" w:cs="Times New Roman" w:hint="eastAsia"/>
          <w:sz w:val="26"/>
          <w:szCs w:val="26"/>
        </w:rPr>
        <w:t>万元，购房补贴与安家费不低于</w:t>
      </w:r>
      <w:r w:rsidRPr="005607E1">
        <w:rPr>
          <w:rFonts w:ascii="Times New Roman" w:eastAsia="楷体" w:hAnsi="Times New Roman" w:cs="Times New Roman" w:hint="eastAsia"/>
          <w:sz w:val="26"/>
          <w:szCs w:val="26"/>
        </w:rPr>
        <w:t>500</w:t>
      </w:r>
      <w:r w:rsidRPr="005607E1">
        <w:rPr>
          <w:rFonts w:ascii="Times New Roman" w:eastAsia="楷体" w:hAnsi="Times New Roman" w:cs="Times New Roman" w:hint="eastAsia"/>
          <w:sz w:val="26"/>
          <w:szCs w:val="26"/>
        </w:rPr>
        <w:t>万元，科研资助费一人一议，提供必要的工作条件、学术团队及科研助手等。</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（二）学科领军人才</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较强学术组织力，在所在学科内取得国内领先或世界先进水平的有影响力的成果、较好的学术成就；学术思想活跃，有成为相关领域学科领军人才的能力，对学科发展具有创造性构想，能够带领所在学科进入国内领先地位，并在学科前沿领域冲击国内领先、国际先进水平。</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80-120</w:t>
      </w:r>
      <w:r w:rsidRPr="005607E1">
        <w:rPr>
          <w:rFonts w:ascii="Times New Roman" w:eastAsia="楷体" w:hAnsi="Times New Roman" w:cs="Times New Roman" w:hint="eastAsia"/>
          <w:sz w:val="26"/>
          <w:szCs w:val="26"/>
        </w:rPr>
        <w:t>万元，购房补贴与安家费不低于</w:t>
      </w:r>
      <w:r w:rsidRPr="005607E1">
        <w:rPr>
          <w:rFonts w:ascii="Times New Roman" w:eastAsia="楷体" w:hAnsi="Times New Roman" w:cs="Times New Roman" w:hint="eastAsia"/>
          <w:sz w:val="26"/>
          <w:szCs w:val="26"/>
        </w:rPr>
        <w:t>180</w:t>
      </w:r>
      <w:r w:rsidRPr="005607E1">
        <w:rPr>
          <w:rFonts w:ascii="Times New Roman" w:eastAsia="楷体" w:hAnsi="Times New Roman" w:cs="Times New Roman" w:hint="eastAsia"/>
          <w:sz w:val="26"/>
          <w:szCs w:val="26"/>
        </w:rPr>
        <w:t>万元，科研资助费一人一议，提供必要的工作条件、学术团队及科研助手等。</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（三）学科方向带头人</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具有较强团队组织力，在所在学科（专业）方向取得重要的代表性成果，具有较好的学术竞争力和较大发展潜力；具有做好学科方向发展规划，对本学科建设和学术研究工作有创新性构想。</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50-80</w:t>
      </w:r>
      <w:r w:rsidRPr="005607E1">
        <w:rPr>
          <w:rFonts w:ascii="Times New Roman" w:eastAsia="楷体" w:hAnsi="Times New Roman" w:cs="Times New Roman" w:hint="eastAsia"/>
          <w:sz w:val="26"/>
          <w:szCs w:val="26"/>
        </w:rPr>
        <w:t>万元，购房补贴与安家费</w:t>
      </w:r>
      <w:r w:rsidRPr="005607E1">
        <w:rPr>
          <w:rFonts w:ascii="Times New Roman" w:eastAsia="楷体" w:hAnsi="Times New Roman" w:cs="Times New Roman" w:hint="eastAsia"/>
          <w:sz w:val="26"/>
          <w:szCs w:val="26"/>
        </w:rPr>
        <w:t>100-180</w:t>
      </w:r>
      <w:r w:rsidRPr="005607E1">
        <w:rPr>
          <w:rFonts w:ascii="Times New Roman" w:eastAsia="楷体" w:hAnsi="Times New Roman" w:cs="Times New Roman" w:hint="eastAsia"/>
          <w:sz w:val="26"/>
          <w:szCs w:val="26"/>
        </w:rPr>
        <w:t>万，科研资助费一人一议。</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（四）学科优秀人才</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招聘条件：</w:t>
      </w:r>
      <w:r w:rsidRPr="005607E1">
        <w:rPr>
          <w:rFonts w:ascii="Times New Roman" w:eastAsia="楷体" w:hAnsi="Times New Roman" w:cs="Times New Roman" w:hint="eastAsia"/>
          <w:sz w:val="26"/>
          <w:szCs w:val="26"/>
        </w:rPr>
        <w:t>具有较强学术能力，在本学科内具有影响力的代表性成果；具有发展潜力，对本学科建设具有创新性构想，具有支持本学科保持或冲击国内先进水平的潜力。</w:t>
      </w:r>
    </w:p>
    <w:p w:rsidR="00857B36" w:rsidRPr="005607E1" w:rsidRDefault="00857B36" w:rsidP="005607E1">
      <w:pPr>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相应待遇：</w:t>
      </w:r>
      <w:r w:rsidRPr="005607E1">
        <w:rPr>
          <w:rFonts w:ascii="Times New Roman" w:eastAsia="楷体" w:hAnsi="Times New Roman" w:cs="Times New Roman" w:hint="eastAsia"/>
          <w:sz w:val="26"/>
          <w:szCs w:val="26"/>
        </w:rPr>
        <w:t>提供税前年薪</w:t>
      </w:r>
      <w:r w:rsidRPr="005607E1">
        <w:rPr>
          <w:rFonts w:ascii="Times New Roman" w:eastAsia="楷体" w:hAnsi="Times New Roman" w:cs="Times New Roman" w:hint="eastAsia"/>
          <w:sz w:val="26"/>
          <w:szCs w:val="26"/>
        </w:rPr>
        <w:t>30-50</w:t>
      </w:r>
      <w:r w:rsidRPr="005607E1">
        <w:rPr>
          <w:rFonts w:ascii="Times New Roman" w:eastAsia="楷体" w:hAnsi="Times New Roman" w:cs="Times New Roman" w:hint="eastAsia"/>
          <w:sz w:val="26"/>
          <w:szCs w:val="26"/>
        </w:rPr>
        <w:t>万元，购房补贴与安家费</w:t>
      </w:r>
      <w:r w:rsidRPr="005607E1">
        <w:rPr>
          <w:rFonts w:ascii="Times New Roman" w:eastAsia="楷体" w:hAnsi="Times New Roman" w:cs="Times New Roman" w:hint="eastAsia"/>
          <w:sz w:val="26"/>
          <w:szCs w:val="26"/>
        </w:rPr>
        <w:t>50-100</w:t>
      </w:r>
      <w:r w:rsidRPr="005607E1">
        <w:rPr>
          <w:rFonts w:ascii="Times New Roman" w:eastAsia="楷体" w:hAnsi="Times New Roman" w:cs="Times New Roman" w:hint="eastAsia"/>
          <w:sz w:val="26"/>
          <w:szCs w:val="26"/>
        </w:rPr>
        <w:t>万，科研资助费一人一议。</w:t>
      </w:r>
    </w:p>
    <w:p w:rsidR="00857B36" w:rsidRPr="005607E1" w:rsidRDefault="00857B36" w:rsidP="005607E1">
      <w:pPr>
        <w:shd w:val="clear" w:color="auto" w:fill="FFFFFF"/>
        <w:spacing w:line="312" w:lineRule="auto"/>
        <w:ind w:firstLine="480"/>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其他工作生活条件：</w:t>
      </w:r>
    </w:p>
    <w:p w:rsidR="00857B36" w:rsidRPr="005607E1" w:rsidRDefault="00857B36" w:rsidP="005607E1">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除相应待遇外，学校还提供人才周转房一套，妥善安排配偶工作，根据实际情况不能解决配偶工作的，提供一次性生活补贴；为子女提供幼儿园至高中的一条龙优质教育资源；学校附属三甲医院提供优质的医疗保障服务。</w:t>
      </w:r>
    </w:p>
    <w:p w:rsidR="00857B36" w:rsidRPr="005607E1" w:rsidRDefault="00857B36" w:rsidP="005607E1">
      <w:pPr>
        <w:spacing w:line="312" w:lineRule="auto"/>
        <w:ind w:firstLineChars="200" w:firstLine="520"/>
        <w:rPr>
          <w:rFonts w:ascii="微软雅黑" w:eastAsia="微软雅黑" w:hAnsi="微软雅黑"/>
          <w:color w:val="0E5B6D"/>
          <w:sz w:val="26"/>
          <w:szCs w:val="26"/>
        </w:rPr>
      </w:pPr>
      <w:r w:rsidRPr="005607E1">
        <w:rPr>
          <w:rFonts w:ascii="Times New Roman" w:eastAsia="楷体" w:hAnsi="Times New Roman" w:cs="Times New Roman" w:hint="eastAsia"/>
          <w:sz w:val="26"/>
          <w:szCs w:val="26"/>
        </w:rPr>
        <w:t>南昌市人才政策：博士研究生给予每人一次性就业、安家、租房等生活补贴</w:t>
      </w:r>
      <w:r w:rsidRPr="005607E1">
        <w:rPr>
          <w:rFonts w:ascii="Times New Roman" w:eastAsia="楷体" w:hAnsi="Times New Roman" w:cs="Times New Roman" w:hint="eastAsia"/>
          <w:sz w:val="26"/>
          <w:szCs w:val="26"/>
        </w:rPr>
        <w:t>5</w:t>
      </w:r>
      <w:r w:rsidRPr="005607E1">
        <w:rPr>
          <w:rFonts w:ascii="Times New Roman" w:eastAsia="楷体" w:hAnsi="Times New Roman" w:cs="Times New Roman" w:hint="eastAsia"/>
          <w:sz w:val="26"/>
          <w:szCs w:val="26"/>
        </w:rPr>
        <w:t>万元；首次将户口迁移至南昌（含集体户口），每人发放</w:t>
      </w:r>
      <w:r w:rsidRPr="005607E1">
        <w:rPr>
          <w:rFonts w:ascii="Times New Roman" w:eastAsia="楷体" w:hAnsi="Times New Roman" w:cs="Times New Roman" w:hint="eastAsia"/>
          <w:sz w:val="26"/>
          <w:szCs w:val="26"/>
        </w:rPr>
        <w:t>1000</w:t>
      </w:r>
      <w:r w:rsidRPr="005607E1">
        <w:rPr>
          <w:rFonts w:ascii="Times New Roman" w:eastAsia="楷体" w:hAnsi="Times New Roman" w:cs="Times New Roman" w:hint="eastAsia"/>
          <w:sz w:val="26"/>
          <w:szCs w:val="26"/>
        </w:rPr>
        <w:t>元落户奖励。</w:t>
      </w:r>
    </w:p>
    <w:p w:rsidR="00857B36" w:rsidRPr="005607E1" w:rsidRDefault="00857B36" w:rsidP="005607E1">
      <w:pPr>
        <w:spacing w:before="120" w:line="312" w:lineRule="auto"/>
        <w:rPr>
          <w:rFonts w:ascii="微软雅黑" w:eastAsia="微软雅黑" w:hAnsi="微软雅黑"/>
          <w:color w:val="002060"/>
          <w:sz w:val="26"/>
          <w:szCs w:val="26"/>
          <w:shd w:val="clear" w:color="auto" w:fill="FFFFFF"/>
        </w:rPr>
      </w:pPr>
      <w:r w:rsidRPr="005607E1">
        <w:rPr>
          <w:rFonts w:ascii="微软雅黑" w:eastAsia="微软雅黑" w:hAnsi="微软雅黑" w:hint="eastAsia"/>
          <w:b/>
          <w:bCs/>
          <w:color w:val="002060"/>
          <w:sz w:val="26"/>
          <w:szCs w:val="26"/>
          <w:shd w:val="clear" w:color="auto" w:fill="FFFFFF"/>
        </w:rPr>
        <w:t>一、招聘优秀博士人才岗位和条件</w:t>
      </w:r>
    </w:p>
    <w:tbl>
      <w:tblPr>
        <w:tblW w:w="8600"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CellMar>
          <w:top w:w="85" w:type="dxa"/>
          <w:left w:w="85" w:type="dxa"/>
          <w:bottom w:w="85" w:type="dxa"/>
          <w:right w:w="85" w:type="dxa"/>
        </w:tblCellMar>
        <w:tblLook w:val="04A0" w:firstRow="1" w:lastRow="0" w:firstColumn="1" w:lastColumn="0" w:noHBand="0" w:noVBand="1"/>
      </w:tblPr>
      <w:tblGrid>
        <w:gridCol w:w="1726"/>
        <w:gridCol w:w="798"/>
        <w:gridCol w:w="729"/>
        <w:gridCol w:w="5347"/>
      </w:tblGrid>
      <w:tr w:rsidR="00857B36" w:rsidRPr="005607E1" w:rsidTr="005607E1">
        <w:trPr>
          <w:trHeight w:val="397"/>
          <w:jc w:val="center"/>
        </w:trPr>
        <w:tc>
          <w:tcPr>
            <w:tcW w:w="1726"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单位</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5607E1" w:rsidRPr="005607E1" w:rsidRDefault="00857B36" w:rsidP="00E07FCD">
            <w:pPr>
              <w:spacing w:beforeLines="20" w:before="48" w:line="276" w:lineRule="auto"/>
              <w:jc w:val="center"/>
              <w:rPr>
                <w:rFonts w:ascii="Times New Roman" w:eastAsia="黑体" w:hAnsi="Times New Roman" w:cs="Times New Roman"/>
                <w:b/>
                <w:bCs/>
                <w:color w:val="000000"/>
                <w:sz w:val="24"/>
                <w:szCs w:val="24"/>
              </w:rPr>
            </w:pPr>
            <w:r w:rsidRPr="005607E1">
              <w:rPr>
                <w:rFonts w:ascii="Times New Roman" w:eastAsia="黑体" w:hAnsi="Times New Roman" w:cs="Times New Roman"/>
                <w:b/>
                <w:bCs/>
                <w:color w:val="000000"/>
                <w:sz w:val="24"/>
                <w:szCs w:val="24"/>
              </w:rPr>
              <w:t>岗位</w:t>
            </w:r>
          </w:p>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名称</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5607E1" w:rsidRPr="005607E1" w:rsidRDefault="00857B36" w:rsidP="00E07FCD">
            <w:pPr>
              <w:spacing w:beforeLines="20" w:before="48" w:line="276" w:lineRule="auto"/>
              <w:jc w:val="center"/>
              <w:rPr>
                <w:rFonts w:ascii="Times New Roman" w:eastAsia="黑体" w:hAnsi="Times New Roman" w:cs="Times New Roman"/>
                <w:b/>
                <w:bCs/>
                <w:color w:val="000000"/>
                <w:sz w:val="24"/>
                <w:szCs w:val="24"/>
              </w:rPr>
            </w:pPr>
            <w:r w:rsidRPr="005607E1">
              <w:rPr>
                <w:rFonts w:ascii="Times New Roman" w:eastAsia="黑体" w:hAnsi="Times New Roman" w:cs="Times New Roman"/>
                <w:b/>
                <w:bCs/>
                <w:color w:val="000000"/>
                <w:sz w:val="24"/>
                <w:szCs w:val="24"/>
              </w:rPr>
              <w:t>招聘</w:t>
            </w:r>
          </w:p>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人数</w:t>
            </w:r>
          </w:p>
        </w:tc>
        <w:tc>
          <w:tcPr>
            <w:tcW w:w="534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岗位条件【专业（研究方向）、学历及要求】</w:t>
            </w:r>
          </w:p>
        </w:tc>
      </w:tr>
      <w:tr w:rsidR="00857B36" w:rsidRPr="005607E1" w:rsidTr="005607E1">
        <w:trPr>
          <w:trHeight w:val="397"/>
          <w:jc w:val="center"/>
        </w:trPr>
        <w:tc>
          <w:tcPr>
            <w:tcW w:w="1726"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经济管理学院</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color w:val="000000"/>
                <w:sz w:val="24"/>
                <w:szCs w:val="24"/>
              </w:rPr>
              <w:t>教师</w:t>
            </w:r>
          </w:p>
        </w:tc>
        <w:tc>
          <w:tcPr>
            <w:tcW w:w="729"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center"/>
              <w:rPr>
                <w:rFonts w:ascii="Times New Roman" w:eastAsia="黑体" w:hAnsi="Times New Roman" w:cs="Times New Roman"/>
                <w:color w:val="0E5B6D"/>
                <w:sz w:val="24"/>
                <w:szCs w:val="24"/>
              </w:rPr>
            </w:pPr>
            <w:r w:rsidRPr="005607E1">
              <w:rPr>
                <w:rFonts w:ascii="Times New Roman" w:eastAsia="黑体" w:hAnsi="Times New Roman" w:cs="Times New Roman"/>
                <w:color w:val="000000"/>
                <w:sz w:val="24"/>
                <w:szCs w:val="24"/>
              </w:rPr>
              <w:t>5</w:t>
            </w:r>
          </w:p>
        </w:tc>
        <w:tc>
          <w:tcPr>
            <w:tcW w:w="534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rPr>
                <w:rFonts w:ascii="Times New Roman" w:eastAsia="黑体" w:hAnsi="Times New Roman" w:cs="Times New Roman"/>
                <w:color w:val="0E5B6D"/>
                <w:sz w:val="24"/>
                <w:szCs w:val="24"/>
              </w:rPr>
            </w:pPr>
            <w:r w:rsidRPr="005607E1">
              <w:rPr>
                <w:rFonts w:ascii="Times New Roman" w:eastAsia="黑体" w:hAnsi="Times New Roman" w:cs="Times New Roman"/>
                <w:color w:val="000000"/>
                <w:sz w:val="24"/>
                <w:szCs w:val="24"/>
              </w:rPr>
              <w:t>工商管理类专业（</w:t>
            </w:r>
            <w:r w:rsidRPr="005607E1">
              <w:rPr>
                <w:rFonts w:ascii="Times New Roman" w:eastAsia="黑体" w:hAnsi="Times New Roman" w:cs="Times New Roman"/>
                <w:color w:val="000000"/>
                <w:sz w:val="24"/>
                <w:szCs w:val="24"/>
              </w:rPr>
              <w:t>1202</w:t>
            </w:r>
            <w:r w:rsidRPr="005607E1">
              <w:rPr>
                <w:rFonts w:ascii="Times New Roman" w:eastAsia="黑体" w:hAnsi="Times New Roman" w:cs="Times New Roman"/>
                <w:color w:val="000000"/>
                <w:sz w:val="24"/>
                <w:szCs w:val="24"/>
              </w:rPr>
              <w:t>）、会计学类专业（</w:t>
            </w:r>
            <w:r w:rsidRPr="005607E1">
              <w:rPr>
                <w:rFonts w:ascii="Times New Roman" w:eastAsia="黑体" w:hAnsi="Times New Roman" w:cs="Times New Roman"/>
                <w:color w:val="000000"/>
                <w:sz w:val="24"/>
                <w:szCs w:val="24"/>
              </w:rPr>
              <w:t xml:space="preserve">120201 </w:t>
            </w:r>
            <w:r w:rsidRPr="005607E1">
              <w:rPr>
                <w:rFonts w:ascii="Times New Roman" w:eastAsia="黑体" w:hAnsi="Times New Roman" w:cs="Times New Roman"/>
                <w:color w:val="000000"/>
                <w:sz w:val="24"/>
                <w:szCs w:val="24"/>
              </w:rPr>
              <w:t>）、</w:t>
            </w:r>
            <w:r w:rsidR="005607E1">
              <w:rPr>
                <w:rFonts w:ascii="Times New Roman" w:eastAsia="黑体" w:hAnsi="Times New Roman" w:cs="Times New Roman"/>
                <w:color w:val="000000"/>
                <w:sz w:val="24"/>
                <w:szCs w:val="24"/>
              </w:rPr>
              <w:br/>
            </w:r>
            <w:r w:rsidRPr="005607E1">
              <w:rPr>
                <w:rFonts w:ascii="Times New Roman" w:eastAsia="黑体" w:hAnsi="Times New Roman" w:cs="Times New Roman"/>
                <w:color w:val="000000"/>
                <w:sz w:val="24"/>
                <w:szCs w:val="24"/>
              </w:rPr>
              <w:t>经济学类专业（</w:t>
            </w:r>
            <w:r w:rsidRPr="005607E1">
              <w:rPr>
                <w:rFonts w:ascii="Times New Roman" w:eastAsia="黑体" w:hAnsi="Times New Roman" w:cs="Times New Roman"/>
                <w:color w:val="000000"/>
                <w:sz w:val="24"/>
                <w:szCs w:val="24"/>
              </w:rPr>
              <w:t>02</w:t>
            </w:r>
            <w:r w:rsidRPr="005607E1">
              <w:rPr>
                <w:rFonts w:ascii="Times New Roman" w:eastAsia="黑体" w:hAnsi="Times New Roman" w:cs="Times New Roman"/>
                <w:color w:val="000000"/>
                <w:sz w:val="24"/>
                <w:szCs w:val="24"/>
              </w:rPr>
              <w:t>）、金融学类专业（</w:t>
            </w:r>
            <w:r w:rsidRPr="005607E1">
              <w:rPr>
                <w:rFonts w:ascii="Times New Roman" w:eastAsia="黑体" w:hAnsi="Times New Roman" w:cs="Times New Roman"/>
                <w:color w:val="000000"/>
                <w:sz w:val="24"/>
                <w:szCs w:val="24"/>
              </w:rPr>
              <w:t xml:space="preserve">020204 </w:t>
            </w:r>
            <w:r w:rsidRPr="005607E1">
              <w:rPr>
                <w:rFonts w:ascii="Times New Roman" w:eastAsia="黑体" w:hAnsi="Times New Roman" w:cs="Times New Roman"/>
                <w:color w:val="000000"/>
                <w:sz w:val="24"/>
                <w:szCs w:val="24"/>
              </w:rPr>
              <w:t>）、</w:t>
            </w:r>
            <w:r w:rsidR="005607E1">
              <w:rPr>
                <w:rFonts w:ascii="Times New Roman" w:eastAsia="黑体" w:hAnsi="Times New Roman" w:cs="Times New Roman"/>
                <w:color w:val="000000"/>
                <w:sz w:val="24"/>
                <w:szCs w:val="24"/>
              </w:rPr>
              <w:br/>
            </w:r>
            <w:r w:rsidRPr="005607E1">
              <w:rPr>
                <w:rFonts w:ascii="Times New Roman" w:eastAsia="黑体" w:hAnsi="Times New Roman" w:cs="Times New Roman"/>
                <w:color w:val="000000"/>
                <w:sz w:val="24"/>
                <w:szCs w:val="24"/>
              </w:rPr>
              <w:t>统计学类专业（</w:t>
            </w:r>
            <w:r w:rsidRPr="005607E1">
              <w:rPr>
                <w:rFonts w:ascii="Times New Roman" w:eastAsia="黑体" w:hAnsi="Times New Roman" w:cs="Times New Roman"/>
                <w:color w:val="000000"/>
                <w:sz w:val="24"/>
                <w:szCs w:val="24"/>
              </w:rPr>
              <w:t>020208</w:t>
            </w:r>
            <w:r w:rsidRPr="005607E1">
              <w:rPr>
                <w:rFonts w:ascii="Times New Roman" w:eastAsia="黑体" w:hAnsi="Times New Roman" w:cs="Times New Roman"/>
                <w:color w:val="000000"/>
                <w:sz w:val="24"/>
                <w:szCs w:val="24"/>
              </w:rPr>
              <w:t>），博士学历、学位。</w:t>
            </w:r>
          </w:p>
        </w:tc>
      </w:tr>
      <w:tr w:rsidR="00857B36" w:rsidRPr="005607E1" w:rsidTr="005607E1">
        <w:trPr>
          <w:trHeight w:val="397"/>
          <w:jc w:val="center"/>
        </w:trPr>
        <w:tc>
          <w:tcPr>
            <w:tcW w:w="172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5607E1" w:rsidRDefault="00857B36" w:rsidP="00E07FCD">
            <w:pPr>
              <w:spacing w:beforeLines="20" w:before="48" w:line="276" w:lineRule="auto"/>
              <w:jc w:val="left"/>
              <w:rPr>
                <w:rFonts w:ascii="Times New Roman" w:eastAsia="黑体" w:hAnsi="Times New Roman" w:cs="Times New Roman"/>
                <w:color w:val="0E5B6D"/>
                <w:sz w:val="24"/>
                <w:szCs w:val="24"/>
              </w:rPr>
            </w:pPr>
          </w:p>
        </w:tc>
        <w:tc>
          <w:tcPr>
            <w:tcW w:w="6874" w:type="dxa"/>
            <w:gridSpan w:val="3"/>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5607E1" w:rsidRDefault="00857B36" w:rsidP="00E07FCD">
            <w:pPr>
              <w:spacing w:beforeLines="20" w:before="48" w:line="276" w:lineRule="auto"/>
              <w:jc w:val="left"/>
              <w:rPr>
                <w:rFonts w:ascii="Times New Roman" w:eastAsia="黑体" w:hAnsi="Times New Roman" w:cs="Times New Roman"/>
                <w:color w:val="0E5B6D"/>
                <w:sz w:val="24"/>
                <w:szCs w:val="24"/>
              </w:rPr>
            </w:pPr>
            <w:r w:rsidRPr="005607E1">
              <w:rPr>
                <w:rFonts w:ascii="Times New Roman" w:eastAsia="黑体" w:hAnsi="Times New Roman" w:cs="Times New Roman"/>
                <w:b/>
                <w:bCs/>
                <w:color w:val="000000"/>
                <w:sz w:val="24"/>
                <w:szCs w:val="24"/>
              </w:rPr>
              <w:t>联系人：凌文峰</w:t>
            </w:r>
            <w:r w:rsidRPr="005607E1">
              <w:rPr>
                <w:rFonts w:ascii="Times New Roman" w:eastAsia="黑体" w:hAnsi="Times New Roman" w:cs="Times New Roman"/>
                <w:b/>
                <w:bCs/>
                <w:color w:val="000000"/>
                <w:sz w:val="24"/>
                <w:szCs w:val="24"/>
              </w:rPr>
              <w:t xml:space="preserve"> </w:t>
            </w:r>
            <w:r w:rsidRPr="005607E1">
              <w:rPr>
                <w:rFonts w:ascii="Times New Roman" w:eastAsia="黑体" w:hAnsi="Times New Roman" w:cs="Times New Roman"/>
                <w:b/>
                <w:bCs/>
                <w:color w:val="000000"/>
                <w:sz w:val="24"/>
                <w:szCs w:val="24"/>
              </w:rPr>
              <w:t>联系电话：</w:t>
            </w:r>
            <w:r w:rsidRPr="005607E1">
              <w:rPr>
                <w:rFonts w:ascii="Times New Roman" w:eastAsia="黑体" w:hAnsi="Times New Roman" w:cs="Times New Roman"/>
                <w:b/>
                <w:bCs/>
                <w:color w:val="000000"/>
                <w:sz w:val="24"/>
                <w:szCs w:val="24"/>
              </w:rPr>
              <w:t xml:space="preserve">0791-83969463 </w:t>
            </w:r>
            <w:r w:rsidRPr="005607E1">
              <w:rPr>
                <w:rFonts w:ascii="Times New Roman" w:eastAsia="黑体" w:hAnsi="Times New Roman" w:cs="Times New Roman"/>
                <w:b/>
                <w:bCs/>
                <w:color w:val="000000"/>
                <w:sz w:val="24"/>
                <w:szCs w:val="24"/>
              </w:rPr>
              <w:t>邮箱：</w:t>
            </w:r>
            <w:r w:rsidRPr="005607E1">
              <w:rPr>
                <w:rFonts w:ascii="Times New Roman" w:eastAsia="黑体" w:hAnsi="Times New Roman" w:cs="Times New Roman"/>
                <w:b/>
                <w:bCs/>
                <w:color w:val="000000"/>
                <w:sz w:val="24"/>
                <w:szCs w:val="24"/>
              </w:rPr>
              <w:t>jgxy@ncu.edu.cn</w:t>
            </w:r>
          </w:p>
        </w:tc>
      </w:tr>
    </w:tbl>
    <w:p w:rsidR="00857B36" w:rsidRPr="005607E1" w:rsidRDefault="00857B36" w:rsidP="005607E1">
      <w:pPr>
        <w:spacing w:before="240" w:line="300" w:lineRule="auto"/>
        <w:ind w:firstLineChars="200" w:firstLine="522"/>
        <w:rPr>
          <w:rFonts w:ascii="Times New Roman" w:eastAsia="楷体" w:hAnsi="Times New Roman" w:cs="Times New Roman"/>
          <w:b/>
          <w:color w:val="002060"/>
          <w:sz w:val="26"/>
          <w:szCs w:val="26"/>
        </w:rPr>
      </w:pPr>
      <w:r w:rsidRPr="005607E1">
        <w:rPr>
          <w:rFonts w:ascii="Times New Roman" w:eastAsia="楷体" w:hAnsi="Times New Roman" w:cs="Times New Roman" w:hint="eastAsia"/>
          <w:b/>
          <w:color w:val="002060"/>
          <w:sz w:val="26"/>
          <w:szCs w:val="26"/>
        </w:rPr>
        <w:t>以上岗位条件说明：</w:t>
      </w:r>
    </w:p>
    <w:p w:rsidR="00857B36" w:rsidRPr="005607E1" w:rsidRDefault="00857B36" w:rsidP="005607E1">
      <w:pPr>
        <w:spacing w:line="300"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005607E1" w:rsidRPr="005607E1">
        <w:rPr>
          <w:rFonts w:ascii="Times New Roman" w:eastAsia="楷体" w:hAnsi="Times New Roman" w:cs="Times New Roman"/>
          <w:sz w:val="26"/>
          <w:szCs w:val="26"/>
        </w:rPr>
        <w:t xml:space="preserve"> </w:t>
      </w:r>
      <w:r w:rsidRPr="005607E1">
        <w:rPr>
          <w:rFonts w:ascii="Times New Roman" w:eastAsia="楷体" w:hAnsi="Times New Roman" w:cs="Times New Roman" w:hint="eastAsia"/>
          <w:sz w:val="26"/>
          <w:szCs w:val="26"/>
        </w:rPr>
        <w:t>一般应具有高水平院校、科研院所、海外知名大学研究生学历、博士学位或正高职称人员，各阶段教育背景优秀，所学专业相近或相关。具有国际化视野，业绩特别突出者可适当放宽。</w:t>
      </w:r>
    </w:p>
    <w:p w:rsidR="00857B36" w:rsidRPr="005607E1" w:rsidRDefault="00857B36" w:rsidP="005607E1">
      <w:pPr>
        <w:spacing w:line="300"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005607E1" w:rsidRPr="005607E1">
        <w:rPr>
          <w:rFonts w:ascii="Times New Roman" w:eastAsia="楷体" w:hAnsi="Times New Roman" w:cs="Times New Roman"/>
          <w:sz w:val="26"/>
          <w:szCs w:val="26"/>
        </w:rPr>
        <w:t xml:space="preserve"> </w:t>
      </w:r>
      <w:r w:rsidRPr="005607E1">
        <w:rPr>
          <w:rFonts w:ascii="Times New Roman" w:eastAsia="楷体" w:hAnsi="Times New Roman" w:cs="Times New Roman" w:hint="eastAsia"/>
          <w:sz w:val="26"/>
          <w:szCs w:val="26"/>
        </w:rPr>
        <w:t>除特别说明外，博士年龄原则上要求，理工医科</w:t>
      </w:r>
      <w:r w:rsidRPr="005607E1">
        <w:rPr>
          <w:rFonts w:ascii="Times New Roman" w:eastAsia="楷体" w:hAnsi="Times New Roman" w:cs="Times New Roman" w:hint="eastAsia"/>
          <w:sz w:val="26"/>
          <w:szCs w:val="26"/>
        </w:rPr>
        <w:t>32</w:t>
      </w:r>
      <w:r w:rsidRPr="005607E1">
        <w:rPr>
          <w:rFonts w:ascii="Times New Roman" w:eastAsia="楷体" w:hAnsi="Times New Roman" w:cs="Times New Roman" w:hint="eastAsia"/>
          <w:sz w:val="26"/>
          <w:szCs w:val="26"/>
        </w:rPr>
        <w:t>周岁以下，人文社会科学</w:t>
      </w:r>
      <w:r w:rsidRPr="005607E1">
        <w:rPr>
          <w:rFonts w:ascii="Times New Roman" w:eastAsia="楷体" w:hAnsi="Times New Roman" w:cs="Times New Roman" w:hint="eastAsia"/>
          <w:sz w:val="26"/>
          <w:szCs w:val="26"/>
        </w:rPr>
        <w:t>35</w:t>
      </w:r>
      <w:r w:rsidRPr="005607E1">
        <w:rPr>
          <w:rFonts w:ascii="Times New Roman" w:eastAsia="楷体" w:hAnsi="Times New Roman" w:cs="Times New Roman" w:hint="eastAsia"/>
          <w:sz w:val="26"/>
          <w:szCs w:val="26"/>
        </w:rPr>
        <w:t>周岁以下，业绩特别突出者年龄可适当放宽至</w:t>
      </w:r>
      <w:r w:rsidRPr="005607E1">
        <w:rPr>
          <w:rFonts w:ascii="Times New Roman" w:eastAsia="楷体" w:hAnsi="Times New Roman" w:cs="Times New Roman" w:hint="eastAsia"/>
          <w:sz w:val="26"/>
          <w:szCs w:val="26"/>
        </w:rPr>
        <w:t>45</w:t>
      </w:r>
      <w:r w:rsidRPr="005607E1">
        <w:rPr>
          <w:rFonts w:ascii="Times New Roman" w:eastAsia="楷体" w:hAnsi="Times New Roman" w:cs="Times New Roman" w:hint="eastAsia"/>
          <w:sz w:val="26"/>
          <w:szCs w:val="26"/>
        </w:rPr>
        <w:t>周岁。</w:t>
      </w:r>
    </w:p>
    <w:p w:rsidR="00857B36" w:rsidRPr="005607E1" w:rsidRDefault="00857B36" w:rsidP="005607E1">
      <w:pPr>
        <w:shd w:val="clear" w:color="auto" w:fill="FFFFFF"/>
        <w:spacing w:line="300" w:lineRule="auto"/>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二、报名办法</w:t>
      </w:r>
    </w:p>
    <w:p w:rsidR="00857B36" w:rsidRPr="005607E1" w:rsidRDefault="00857B36" w:rsidP="005607E1">
      <w:pPr>
        <w:spacing w:line="300"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1.</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报名时间：</w:t>
      </w:r>
      <w:r w:rsidRPr="005607E1">
        <w:rPr>
          <w:rFonts w:ascii="Times New Roman" w:eastAsia="楷体" w:hAnsi="Times New Roman" w:cs="Times New Roman" w:hint="eastAsia"/>
          <w:sz w:val="26"/>
          <w:szCs w:val="26"/>
        </w:rPr>
        <w:t>自即日起至</w:t>
      </w:r>
      <w:r w:rsidRPr="005607E1">
        <w:rPr>
          <w:rFonts w:ascii="Times New Roman" w:eastAsia="楷体" w:hAnsi="Times New Roman" w:cs="Times New Roman" w:hint="eastAsia"/>
          <w:sz w:val="26"/>
          <w:szCs w:val="26"/>
        </w:rPr>
        <w:t>2022</w:t>
      </w:r>
      <w:r w:rsidRPr="005607E1">
        <w:rPr>
          <w:rFonts w:ascii="Times New Roman" w:eastAsia="楷体" w:hAnsi="Times New Roman" w:cs="Times New Roman" w:hint="eastAsia"/>
          <w:sz w:val="26"/>
          <w:szCs w:val="26"/>
        </w:rPr>
        <w:t>年</w:t>
      </w:r>
      <w:r w:rsidRPr="005607E1">
        <w:rPr>
          <w:rFonts w:ascii="Times New Roman" w:eastAsia="楷体" w:hAnsi="Times New Roman" w:cs="Times New Roman" w:hint="eastAsia"/>
          <w:sz w:val="26"/>
          <w:szCs w:val="26"/>
        </w:rPr>
        <w:t>12</w:t>
      </w:r>
      <w:r w:rsidRPr="005607E1">
        <w:rPr>
          <w:rFonts w:ascii="Times New Roman" w:eastAsia="楷体" w:hAnsi="Times New Roman" w:cs="Times New Roman" w:hint="eastAsia"/>
          <w:sz w:val="26"/>
          <w:szCs w:val="26"/>
        </w:rPr>
        <w:t>月</w:t>
      </w:r>
      <w:r w:rsidRPr="005607E1">
        <w:rPr>
          <w:rFonts w:ascii="Times New Roman" w:eastAsia="楷体" w:hAnsi="Times New Roman" w:cs="Times New Roman" w:hint="eastAsia"/>
          <w:sz w:val="26"/>
          <w:szCs w:val="26"/>
        </w:rPr>
        <w:t>31</w:t>
      </w:r>
      <w:r w:rsidRPr="005607E1">
        <w:rPr>
          <w:rFonts w:ascii="Times New Roman" w:eastAsia="楷体" w:hAnsi="Times New Roman" w:cs="Times New Roman" w:hint="eastAsia"/>
          <w:sz w:val="26"/>
          <w:szCs w:val="26"/>
        </w:rPr>
        <w:t>日岗位招满为止。</w:t>
      </w:r>
    </w:p>
    <w:p w:rsidR="00857B36" w:rsidRPr="005607E1" w:rsidRDefault="00857B36" w:rsidP="005607E1">
      <w:pPr>
        <w:spacing w:line="300"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2.</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报名方式：</w:t>
      </w:r>
      <w:r w:rsidRPr="005607E1">
        <w:rPr>
          <w:rFonts w:ascii="Times New Roman" w:eastAsia="楷体" w:hAnsi="Times New Roman" w:cs="Times New Roman" w:hint="eastAsia"/>
          <w:sz w:val="26"/>
          <w:szCs w:val="26"/>
        </w:rPr>
        <w:t>凡有意应聘者，请登录南昌大学人事处网站人才招聘系统</w:t>
      </w:r>
      <w:r w:rsidRPr="005607E1">
        <w:rPr>
          <w:rFonts w:ascii="Times New Roman" w:eastAsia="楷体" w:hAnsi="Times New Roman" w:cs="Times New Roman" w:hint="eastAsia"/>
          <w:sz w:val="26"/>
          <w:szCs w:val="26"/>
        </w:rPr>
        <w:t>http://zpjob.acabridge.cn/school/526 (</w:t>
      </w:r>
      <w:r w:rsidRPr="005607E1">
        <w:rPr>
          <w:rFonts w:ascii="Times New Roman" w:eastAsia="楷体" w:hAnsi="Times New Roman" w:cs="Times New Roman" w:hint="eastAsia"/>
          <w:sz w:val="26"/>
          <w:szCs w:val="26"/>
        </w:rPr>
        <w:t>学术桥</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报名，报名须先注册个人账号，再选择岗位投递简历及有关证明材料（含基本情况、教育背景、工作经历和业绩成果等）。</w:t>
      </w:r>
    </w:p>
    <w:p w:rsidR="00857B36" w:rsidRPr="005607E1" w:rsidRDefault="00857B36" w:rsidP="008D5C0D">
      <w:pPr>
        <w:widowControl/>
        <w:spacing w:line="312" w:lineRule="auto"/>
        <w:ind w:firstLineChars="200" w:firstLine="522"/>
        <w:rPr>
          <w:rFonts w:ascii="Times New Roman" w:eastAsia="楷体" w:hAnsi="Times New Roman" w:cs="Times New Roman"/>
          <w:sz w:val="26"/>
          <w:szCs w:val="26"/>
        </w:rPr>
      </w:pPr>
      <w:r w:rsidRPr="005607E1">
        <w:rPr>
          <w:rFonts w:ascii="Times New Roman" w:eastAsia="楷体" w:hAnsi="Times New Roman" w:cs="Times New Roman" w:hint="eastAsia"/>
          <w:b/>
          <w:color w:val="002060"/>
          <w:sz w:val="26"/>
          <w:szCs w:val="26"/>
        </w:rPr>
        <w:t>3.</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注意事项：</w:t>
      </w:r>
      <w:r w:rsidRPr="005607E1">
        <w:rPr>
          <w:rFonts w:ascii="Times New Roman" w:eastAsia="楷体" w:hAnsi="Times New Roman" w:cs="Times New Roman" w:hint="eastAsia"/>
          <w:sz w:val="26"/>
          <w:szCs w:val="26"/>
        </w:rPr>
        <w:t>①应聘者将简历及有关业绩材料一道制成压缩包后上传，每个压缩包大小不宜超过</w:t>
      </w:r>
      <w:r w:rsidRPr="005607E1">
        <w:rPr>
          <w:rFonts w:ascii="Times New Roman" w:eastAsia="楷体" w:hAnsi="Times New Roman" w:cs="Times New Roman" w:hint="eastAsia"/>
          <w:sz w:val="26"/>
          <w:szCs w:val="26"/>
        </w:rPr>
        <w:t>5M</w:t>
      </w:r>
      <w:r w:rsidRPr="005607E1">
        <w:rPr>
          <w:rFonts w:ascii="Times New Roman" w:eastAsia="楷体" w:hAnsi="Times New Roman" w:cs="Times New Roman" w:hint="eastAsia"/>
          <w:sz w:val="26"/>
          <w:szCs w:val="26"/>
        </w:rPr>
        <w:t>；②如需发送电子邮件可发至人事科邮箱，地址附后。投送要求：邮件主题及附件请注明：毕业院校、姓名学历、所学专业、拟应聘学院及具体岗位</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例如：某某大学＋王某某博士＋中国语言文学专业＋应聘人文学院教师岗位</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；③请应聘者认真如实填写和提交相关材料，若因提供材料不实所引发的后果，由应聘者本人负责。</w:t>
      </w:r>
    </w:p>
    <w:p w:rsidR="00857B36" w:rsidRPr="005607E1" w:rsidRDefault="00857B36" w:rsidP="00E07FCD">
      <w:pPr>
        <w:spacing w:line="312" w:lineRule="auto"/>
        <w:ind w:firstLineChars="200" w:firstLine="522"/>
        <w:rPr>
          <w:rFonts w:ascii="Times New Roman" w:eastAsia="楷体" w:hAnsi="Times New Roman" w:cs="Times New Roman"/>
          <w:b/>
          <w:color w:val="002060"/>
          <w:sz w:val="26"/>
          <w:szCs w:val="26"/>
        </w:rPr>
      </w:pPr>
      <w:r w:rsidRPr="005607E1">
        <w:rPr>
          <w:rFonts w:ascii="Times New Roman" w:eastAsia="楷体" w:hAnsi="Times New Roman" w:cs="Times New Roman" w:hint="eastAsia"/>
          <w:b/>
          <w:color w:val="002060"/>
          <w:sz w:val="26"/>
          <w:szCs w:val="26"/>
        </w:rPr>
        <w:t>4.</w:t>
      </w:r>
      <w:r w:rsidR="005607E1" w:rsidRPr="005607E1">
        <w:rPr>
          <w:rFonts w:ascii="Times New Roman" w:eastAsia="楷体" w:hAnsi="Times New Roman" w:cs="Times New Roman"/>
          <w:b/>
          <w:color w:val="002060"/>
          <w:sz w:val="26"/>
          <w:szCs w:val="26"/>
        </w:rPr>
        <w:t xml:space="preserve"> </w:t>
      </w:r>
      <w:r w:rsidRPr="005607E1">
        <w:rPr>
          <w:rFonts w:ascii="Times New Roman" w:eastAsia="楷体" w:hAnsi="Times New Roman" w:cs="Times New Roman" w:hint="eastAsia"/>
          <w:b/>
          <w:color w:val="002060"/>
          <w:sz w:val="26"/>
          <w:szCs w:val="26"/>
        </w:rPr>
        <w:t>学校人事处联系方式：</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联系人：杨老师、陈老师</w:t>
      </w:r>
      <w:r w:rsidRPr="005607E1">
        <w:rPr>
          <w:rFonts w:ascii="Times New Roman" w:eastAsia="楷体" w:hAnsi="Times New Roman" w:cs="Times New Roman" w:hint="eastAsia"/>
          <w:sz w:val="26"/>
          <w:szCs w:val="26"/>
        </w:rPr>
        <w:t xml:space="preserve"> </w:t>
      </w:r>
      <w:r w:rsidRPr="005607E1">
        <w:rPr>
          <w:rFonts w:ascii="Times New Roman" w:eastAsia="楷体" w:hAnsi="Times New Roman" w:cs="Times New Roman" w:hint="eastAsia"/>
          <w:sz w:val="26"/>
          <w:szCs w:val="26"/>
        </w:rPr>
        <w:t>联系电话：（</w:t>
      </w:r>
      <w:r w:rsidRPr="005607E1">
        <w:rPr>
          <w:rFonts w:ascii="Times New Roman" w:eastAsia="楷体" w:hAnsi="Times New Roman" w:cs="Times New Roman" w:hint="eastAsia"/>
          <w:sz w:val="26"/>
          <w:szCs w:val="26"/>
        </w:rPr>
        <w:t>0791</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 xml:space="preserve">83969074 </w:t>
      </w:r>
    </w:p>
    <w:p w:rsidR="00857B36" w:rsidRPr="005607E1" w:rsidRDefault="00857B36" w:rsidP="00E07FCD">
      <w:pPr>
        <w:spacing w:line="312" w:lineRule="auto"/>
        <w:ind w:firstLineChars="189" w:firstLine="590"/>
        <w:rPr>
          <w:rFonts w:ascii="Times New Roman" w:eastAsia="楷体" w:hAnsi="Times New Roman" w:cs="Times New Roman"/>
          <w:sz w:val="26"/>
          <w:szCs w:val="26"/>
        </w:rPr>
      </w:pPr>
      <w:r w:rsidRPr="005607E1">
        <w:rPr>
          <w:rFonts w:ascii="Times New Roman" w:eastAsia="楷体" w:hAnsi="Times New Roman" w:cs="Times New Roman" w:hint="eastAsia"/>
          <w:spacing w:val="26"/>
          <w:kern w:val="0"/>
          <w:sz w:val="26"/>
          <w:szCs w:val="26"/>
          <w:fitText w:val="840" w:id="-1468205312"/>
        </w:rPr>
        <w:t>E-mai</w:t>
      </w:r>
      <w:r w:rsidRPr="005607E1">
        <w:rPr>
          <w:rFonts w:ascii="Times New Roman" w:eastAsia="楷体" w:hAnsi="Times New Roman" w:cs="Times New Roman" w:hint="eastAsia"/>
          <w:spacing w:val="3"/>
          <w:kern w:val="0"/>
          <w:sz w:val="26"/>
          <w:szCs w:val="26"/>
          <w:fitText w:val="840" w:id="-1468205312"/>
        </w:rPr>
        <w:t>l</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rscrsk@ncu.edu.cn</w:t>
      </w:r>
    </w:p>
    <w:p w:rsidR="00857B36" w:rsidRPr="005607E1" w:rsidRDefault="00857B36" w:rsidP="00E07FCD">
      <w:pPr>
        <w:shd w:val="clear" w:color="auto" w:fill="FFFFFF"/>
        <w:spacing w:before="240" w:line="312" w:lineRule="auto"/>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三、考核方法</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用人单位根据需要采取笔试、面试、讲课、专业技能操作考核等一种或多种形式进行考核。择优录取，考核时间、地点由用人单位另行通知。</w:t>
      </w:r>
    </w:p>
    <w:p w:rsidR="00857B36" w:rsidRPr="005607E1" w:rsidRDefault="00857B36" w:rsidP="00E07FCD">
      <w:pPr>
        <w:shd w:val="clear" w:color="auto" w:fill="FFFFFF"/>
        <w:spacing w:line="312" w:lineRule="auto"/>
        <w:jc w:val="left"/>
        <w:rPr>
          <w:rFonts w:ascii="微软雅黑" w:eastAsia="微软雅黑" w:hAnsi="微软雅黑"/>
          <w:color w:val="002060"/>
          <w:sz w:val="26"/>
          <w:szCs w:val="26"/>
        </w:rPr>
      </w:pPr>
      <w:r w:rsidRPr="005607E1">
        <w:rPr>
          <w:rFonts w:ascii="微软雅黑" w:eastAsia="微软雅黑" w:hAnsi="微软雅黑" w:hint="eastAsia"/>
          <w:b/>
          <w:bCs/>
          <w:color w:val="002060"/>
          <w:sz w:val="26"/>
          <w:szCs w:val="26"/>
          <w:shd w:val="clear" w:color="auto" w:fill="FFFFFF"/>
        </w:rPr>
        <w:t>四、健康检查</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根据考核结果，按岗位招聘人数</w:t>
      </w: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的比例择优确定健康检查人员。</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Pr="005607E1">
        <w:rPr>
          <w:rFonts w:ascii="Times New Roman" w:eastAsia="楷体" w:hAnsi="Times New Roman" w:cs="Times New Roman" w:hint="eastAsia"/>
          <w:sz w:val="26"/>
          <w:szCs w:val="26"/>
        </w:rPr>
        <w:t>在我单位指定的地点进行健康检查，检查标准参照《江西省教师资格申请人员体检办法（修订）》（赣教规字〔</w:t>
      </w:r>
      <w:r w:rsidRPr="005607E1">
        <w:rPr>
          <w:rFonts w:ascii="Times New Roman" w:eastAsia="楷体" w:hAnsi="Times New Roman" w:cs="Times New Roman" w:hint="eastAsia"/>
          <w:sz w:val="26"/>
          <w:szCs w:val="26"/>
        </w:rPr>
        <w:t>2021</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3</w:t>
      </w:r>
      <w:r w:rsidRPr="005607E1">
        <w:rPr>
          <w:rFonts w:ascii="Times New Roman" w:eastAsia="楷体" w:hAnsi="Times New Roman" w:cs="Times New Roman" w:hint="eastAsia"/>
          <w:sz w:val="26"/>
          <w:szCs w:val="26"/>
        </w:rPr>
        <w:t>号）和学校相关规定执行。</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3.</w:t>
      </w:r>
      <w:r w:rsidRPr="005607E1">
        <w:rPr>
          <w:rFonts w:ascii="Times New Roman" w:eastAsia="楷体" w:hAnsi="Times New Roman" w:cs="Times New Roman" w:hint="eastAsia"/>
          <w:sz w:val="26"/>
          <w:szCs w:val="26"/>
        </w:rPr>
        <w:t>心理测试：应聘者应身心健康。</w:t>
      </w:r>
    </w:p>
    <w:p w:rsidR="00857B36" w:rsidRPr="005607E1" w:rsidRDefault="00E07FCD" w:rsidP="00E07FCD">
      <w:pPr>
        <w:shd w:val="clear" w:color="auto" w:fill="FFFFFF"/>
        <w:spacing w:line="312" w:lineRule="auto"/>
        <w:jc w:val="left"/>
        <w:rPr>
          <w:rFonts w:ascii="微软雅黑" w:eastAsia="微软雅黑" w:hAnsi="微软雅黑"/>
          <w:color w:val="002060"/>
          <w:sz w:val="26"/>
          <w:szCs w:val="26"/>
        </w:rPr>
      </w:pPr>
      <w:r>
        <w:rPr>
          <w:rFonts w:ascii="微软雅黑" w:eastAsia="微软雅黑" w:hAnsi="微软雅黑" w:hint="eastAsia"/>
          <w:b/>
          <w:bCs/>
          <w:color w:val="002060"/>
          <w:sz w:val="26"/>
          <w:szCs w:val="26"/>
          <w:shd w:val="clear" w:color="auto" w:fill="FFFFFF"/>
        </w:rPr>
        <w:t>五</w:t>
      </w:r>
      <w:r w:rsidR="00857B36" w:rsidRPr="005607E1">
        <w:rPr>
          <w:rFonts w:ascii="微软雅黑" w:eastAsia="微软雅黑" w:hAnsi="微软雅黑" w:hint="eastAsia"/>
          <w:b/>
          <w:bCs/>
          <w:color w:val="002060"/>
          <w:sz w:val="26"/>
          <w:szCs w:val="26"/>
          <w:shd w:val="clear" w:color="auto" w:fill="FFFFFF"/>
        </w:rPr>
        <w:t>、公示</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用人单位将拟录用人员基本情况、岗位等相关信息在本单位范围内进行公示，公示期一周。</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Pr="005607E1">
        <w:rPr>
          <w:rFonts w:ascii="Times New Roman" w:eastAsia="楷体" w:hAnsi="Times New Roman" w:cs="Times New Roman" w:hint="eastAsia"/>
          <w:sz w:val="26"/>
          <w:szCs w:val="26"/>
        </w:rPr>
        <w:t>用人单位将拟录用人员提交的应聘材料、考核材料、思想政治和业务能力考察公示材料、党政联席会议或领导班子会议的审核意见材料等报人事处，经人力资源部部务会审核后，校内公示三天（含思想政治和业务能力考察材料）。</w:t>
      </w:r>
    </w:p>
    <w:p w:rsidR="00857B36" w:rsidRPr="00E07FCD" w:rsidRDefault="00E07FCD" w:rsidP="00E07FCD">
      <w:pPr>
        <w:shd w:val="clear" w:color="auto" w:fill="FFFFFF"/>
        <w:spacing w:line="312" w:lineRule="auto"/>
        <w:jc w:val="left"/>
        <w:rPr>
          <w:rFonts w:ascii="微软雅黑" w:eastAsia="微软雅黑" w:hAnsi="微软雅黑"/>
          <w:color w:val="002060"/>
          <w:sz w:val="26"/>
          <w:szCs w:val="26"/>
        </w:rPr>
      </w:pPr>
      <w:r w:rsidRPr="00E07FCD">
        <w:rPr>
          <w:rFonts w:ascii="微软雅黑" w:eastAsia="微软雅黑" w:hAnsi="微软雅黑" w:hint="eastAsia"/>
          <w:b/>
          <w:bCs/>
          <w:color w:val="002060"/>
          <w:sz w:val="26"/>
          <w:szCs w:val="26"/>
          <w:shd w:val="clear" w:color="auto" w:fill="FFFFFF"/>
        </w:rPr>
        <w:t>六</w:t>
      </w:r>
      <w:r w:rsidR="00857B36" w:rsidRPr="00E07FCD">
        <w:rPr>
          <w:rFonts w:ascii="微软雅黑" w:eastAsia="微软雅黑" w:hAnsi="微软雅黑" w:hint="eastAsia"/>
          <w:b/>
          <w:bCs/>
          <w:color w:val="002060"/>
          <w:sz w:val="26"/>
          <w:szCs w:val="26"/>
          <w:shd w:val="clear" w:color="auto" w:fill="FFFFFF"/>
        </w:rPr>
        <w:t>、聘用</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1.</w:t>
      </w:r>
      <w:r w:rsidRPr="005607E1">
        <w:rPr>
          <w:rFonts w:ascii="Times New Roman" w:eastAsia="楷体" w:hAnsi="Times New Roman" w:cs="Times New Roman" w:hint="eastAsia"/>
          <w:sz w:val="26"/>
          <w:szCs w:val="26"/>
        </w:rPr>
        <w:t>考核、检查合格，并经公示无异议后，报学校审批通过，办理相关入职手续。</w:t>
      </w:r>
    </w:p>
    <w:p w:rsidR="00857B36" w:rsidRPr="005607E1" w:rsidRDefault="00857B36" w:rsidP="00E07FCD">
      <w:pPr>
        <w:spacing w:line="312" w:lineRule="auto"/>
        <w:ind w:firstLineChars="200" w:firstLine="520"/>
        <w:rPr>
          <w:rFonts w:ascii="Times New Roman" w:eastAsia="楷体" w:hAnsi="Times New Roman" w:cs="Times New Roman"/>
          <w:sz w:val="26"/>
          <w:szCs w:val="26"/>
        </w:rPr>
      </w:pPr>
      <w:r w:rsidRPr="005607E1">
        <w:rPr>
          <w:rFonts w:ascii="Times New Roman" w:eastAsia="楷体" w:hAnsi="Times New Roman" w:cs="Times New Roman" w:hint="eastAsia"/>
          <w:sz w:val="26"/>
          <w:szCs w:val="26"/>
        </w:rPr>
        <w:t>2.</w:t>
      </w:r>
      <w:r w:rsidRPr="005607E1">
        <w:rPr>
          <w:rFonts w:ascii="Times New Roman" w:eastAsia="楷体" w:hAnsi="Times New Roman" w:cs="Times New Roman" w:hint="eastAsia"/>
          <w:sz w:val="26"/>
          <w:szCs w:val="26"/>
        </w:rPr>
        <w:t>通过公开招聘招收的新进人员</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符合学校文件规定的可按国家事业编制调入或接收</w:t>
      </w:r>
      <w:r w:rsidRPr="005607E1">
        <w:rPr>
          <w:rFonts w:ascii="Times New Roman" w:eastAsia="楷体" w:hAnsi="Times New Roman" w:cs="Times New Roman" w:hint="eastAsia"/>
          <w:sz w:val="26"/>
          <w:szCs w:val="26"/>
        </w:rPr>
        <w:t>,</w:t>
      </w:r>
      <w:r w:rsidRPr="005607E1">
        <w:rPr>
          <w:rFonts w:ascii="Times New Roman" w:eastAsia="楷体" w:hAnsi="Times New Roman" w:cs="Times New Roman" w:hint="eastAsia"/>
          <w:sz w:val="26"/>
          <w:szCs w:val="26"/>
        </w:rPr>
        <w:t>在本单位纳入编制管理。</w:t>
      </w:r>
    </w:p>
    <w:p w:rsidR="00857B36" w:rsidRPr="00E07FCD" w:rsidRDefault="00E07FCD" w:rsidP="005607E1">
      <w:pPr>
        <w:shd w:val="clear" w:color="auto" w:fill="FFFFFF"/>
        <w:spacing w:line="324" w:lineRule="auto"/>
        <w:jc w:val="left"/>
        <w:rPr>
          <w:rFonts w:ascii="微软雅黑" w:eastAsia="微软雅黑" w:hAnsi="微软雅黑"/>
          <w:color w:val="002060"/>
          <w:sz w:val="26"/>
          <w:szCs w:val="26"/>
        </w:rPr>
      </w:pPr>
      <w:r w:rsidRPr="00E07FCD">
        <w:rPr>
          <w:rFonts w:ascii="微软雅黑" w:eastAsia="微软雅黑" w:hAnsi="微软雅黑" w:hint="eastAsia"/>
          <w:b/>
          <w:bCs/>
          <w:color w:val="002060"/>
          <w:sz w:val="26"/>
          <w:szCs w:val="26"/>
          <w:shd w:val="clear" w:color="auto" w:fill="FFFFFF"/>
        </w:rPr>
        <w:t>七</w:t>
      </w:r>
      <w:r w:rsidR="00857B36" w:rsidRPr="00E07FCD">
        <w:rPr>
          <w:rFonts w:ascii="微软雅黑" w:eastAsia="微软雅黑" w:hAnsi="微软雅黑" w:hint="eastAsia"/>
          <w:b/>
          <w:bCs/>
          <w:color w:val="002060"/>
          <w:sz w:val="26"/>
          <w:szCs w:val="26"/>
          <w:shd w:val="clear" w:color="auto" w:fill="FFFFFF"/>
        </w:rPr>
        <w:t>、引进优秀博士人才待遇（税前）</w:t>
      </w:r>
    </w:p>
    <w:tbl>
      <w:tblPr>
        <w:tblW w:w="8923" w:type="dxa"/>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4A0" w:firstRow="1" w:lastRow="0" w:firstColumn="1" w:lastColumn="0" w:noHBand="0" w:noVBand="1"/>
      </w:tblPr>
      <w:tblGrid>
        <w:gridCol w:w="1977"/>
        <w:gridCol w:w="1005"/>
        <w:gridCol w:w="760"/>
        <w:gridCol w:w="1070"/>
        <w:gridCol w:w="2137"/>
        <w:gridCol w:w="1974"/>
      </w:tblGrid>
      <w:tr w:rsidR="00857B36" w:rsidRPr="00E07FCD" w:rsidTr="00E07FCD">
        <w:trPr>
          <w:trHeight w:val="645"/>
        </w:trPr>
        <w:tc>
          <w:tcPr>
            <w:tcW w:w="19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5607E1">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博士层次</w:t>
            </w:r>
            <w:r w:rsidRPr="00E07FCD">
              <w:rPr>
                <w:rFonts w:ascii="Times New Roman" w:eastAsia="微软雅黑" w:hAnsi="Times New Roman" w:cs="Times New Roman"/>
                <w:color w:val="0E5B6D"/>
                <w:sz w:val="18"/>
                <w:szCs w:val="18"/>
              </w:rPr>
              <w:t> </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类型</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安家费（万）</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购房补贴（万）</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科研启动费（引进）参考标准（万）</w:t>
            </w:r>
          </w:p>
        </w:tc>
        <w:tc>
          <w:tcPr>
            <w:tcW w:w="1974"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5607E1">
            <w:pPr>
              <w:wordWrap w:val="0"/>
              <w:jc w:val="center"/>
              <w:rPr>
                <w:rFonts w:ascii="Times New Roman" w:eastAsia="微软雅黑" w:hAnsi="Times New Roman" w:cs="Times New Roman"/>
                <w:color w:val="0E5B6D"/>
                <w:sz w:val="36"/>
                <w:szCs w:val="36"/>
              </w:rPr>
            </w:pPr>
            <w:r w:rsidRPr="00E07FCD">
              <w:rPr>
                <w:rFonts w:ascii="Times New Roman" w:eastAsia="微软雅黑" w:hAnsi="Times New Roman" w:cs="Times New Roman"/>
                <w:b/>
                <w:bCs/>
                <w:color w:val="000000"/>
              </w:rPr>
              <w:t>南昌</w:t>
            </w:r>
            <w:r w:rsidRPr="00E07FCD">
              <w:rPr>
                <w:rFonts w:ascii="Times New Roman" w:eastAsia="微软雅黑" w:hAnsi="Times New Roman" w:cs="Times New Roman"/>
                <w:b/>
                <w:bCs/>
                <w:color w:val="000000"/>
              </w:rPr>
              <w:t>“</w:t>
            </w:r>
            <w:r w:rsidRPr="00E07FCD">
              <w:rPr>
                <w:rFonts w:ascii="Times New Roman" w:eastAsia="微软雅黑" w:hAnsi="Times New Roman" w:cs="Times New Roman"/>
                <w:b/>
                <w:bCs/>
                <w:color w:val="000000"/>
              </w:rPr>
              <w:t>人才十条</w:t>
            </w:r>
            <w:r w:rsidRPr="00E07FCD">
              <w:rPr>
                <w:rFonts w:ascii="Times New Roman" w:eastAsia="微软雅黑" w:hAnsi="Times New Roman" w:cs="Times New Roman"/>
                <w:b/>
                <w:bCs/>
                <w:color w:val="000000"/>
              </w:rPr>
              <w:t>”</w:t>
            </w:r>
            <w:r w:rsidR="00E07FCD" w:rsidRPr="00E07FCD">
              <w:rPr>
                <w:rFonts w:ascii="Times New Roman" w:eastAsia="微软雅黑" w:hAnsi="Times New Roman" w:cs="Times New Roman"/>
                <w:b/>
                <w:bCs/>
                <w:color w:val="000000"/>
              </w:rPr>
              <w:br/>
            </w:r>
            <w:r w:rsidRPr="00E07FCD">
              <w:rPr>
                <w:rFonts w:ascii="Times New Roman" w:eastAsia="微软雅黑" w:hAnsi="Times New Roman" w:cs="Times New Roman"/>
                <w:b/>
                <w:bCs/>
                <w:color w:val="000000"/>
              </w:rPr>
              <w:t>待遇</w:t>
            </w:r>
          </w:p>
        </w:tc>
      </w:tr>
      <w:tr w:rsidR="00857B36" w:rsidRPr="00E07FCD" w:rsidTr="00E07FCD">
        <w:trPr>
          <w:trHeight w:val="1325"/>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5607E1">
            <w:pPr>
              <w:jc w:val="left"/>
              <w:rPr>
                <w:rFonts w:ascii="Times New Roman" w:eastAsia="微软雅黑" w:hAnsi="Times New Roman" w:cs="Times New Roman"/>
                <w:color w:val="0E5B6D"/>
                <w:sz w:val="18"/>
                <w:szCs w:val="18"/>
              </w:rPr>
            </w:pPr>
            <w:r w:rsidRPr="00E07FCD">
              <w:rPr>
                <w:rFonts w:ascii="Times New Roman" w:eastAsia="微软雅黑" w:hAnsi="Times New Roman" w:cs="Times New Roman"/>
                <w:b/>
                <w:bCs/>
                <w:color w:val="000000"/>
              </w:rPr>
              <w:t>条件一：全球三大排名前</w:t>
            </w:r>
            <w:r w:rsidRPr="00E07FCD">
              <w:rPr>
                <w:rFonts w:ascii="Times New Roman" w:eastAsia="微软雅黑" w:hAnsi="Times New Roman" w:cs="Times New Roman"/>
                <w:b/>
                <w:bCs/>
                <w:color w:val="000000"/>
              </w:rPr>
              <w:t>500</w:t>
            </w:r>
            <w:r w:rsidRPr="00E07FCD">
              <w:rPr>
                <w:rFonts w:ascii="Times New Roman" w:eastAsia="微软雅黑" w:hAnsi="Times New Roman" w:cs="Times New Roman"/>
                <w:b/>
                <w:bCs/>
                <w:color w:val="000000"/>
              </w:rPr>
              <w:t>名海外高校毕业且年龄、教育背景均完全符合学校条件；</w:t>
            </w:r>
            <w:r w:rsidRPr="00E07FCD">
              <w:rPr>
                <w:rFonts w:ascii="Times New Roman" w:eastAsia="微软雅黑" w:hAnsi="Times New Roman" w:cs="Times New Roman"/>
                <w:color w:val="000000"/>
              </w:rPr>
              <w:br/>
            </w:r>
            <w:r w:rsidRPr="00E07FCD">
              <w:rPr>
                <w:rFonts w:ascii="Times New Roman" w:eastAsia="微软雅黑" w:hAnsi="Times New Roman" w:cs="Times New Roman"/>
                <w:color w:val="000000"/>
              </w:rPr>
              <w:br/>
            </w:r>
            <w:r w:rsidRPr="00E07FCD">
              <w:rPr>
                <w:rFonts w:ascii="Times New Roman" w:eastAsia="微软雅黑" w:hAnsi="Times New Roman" w:cs="Times New Roman"/>
                <w:b/>
                <w:bCs/>
                <w:color w:val="000000"/>
              </w:rPr>
              <w:t>条件二：全球三大排名前</w:t>
            </w:r>
            <w:r w:rsidRPr="00E07FCD">
              <w:rPr>
                <w:rFonts w:ascii="Times New Roman" w:eastAsia="微软雅黑" w:hAnsi="Times New Roman" w:cs="Times New Roman"/>
                <w:b/>
                <w:bCs/>
                <w:color w:val="000000"/>
              </w:rPr>
              <w:t>200</w:t>
            </w:r>
            <w:r w:rsidRPr="00E07FCD">
              <w:rPr>
                <w:rFonts w:ascii="Times New Roman" w:eastAsia="微软雅黑" w:hAnsi="Times New Roman" w:cs="Times New Roman"/>
                <w:b/>
                <w:bCs/>
                <w:color w:val="000000"/>
              </w:rPr>
              <w:t>名的中国高校毕业且年龄、教育背景均完全符合学校条件；</w:t>
            </w:r>
            <w:r w:rsidRPr="00E07FCD">
              <w:rPr>
                <w:rFonts w:ascii="Times New Roman" w:eastAsia="微软雅黑" w:hAnsi="Times New Roman" w:cs="Times New Roman"/>
                <w:color w:val="000000"/>
              </w:rPr>
              <w:br/>
            </w:r>
            <w:r w:rsidRPr="00E07FCD">
              <w:rPr>
                <w:rFonts w:ascii="Times New Roman" w:eastAsia="微软雅黑" w:hAnsi="Times New Roman" w:cs="Times New Roman"/>
                <w:color w:val="000000"/>
              </w:rPr>
              <w:br/>
            </w:r>
            <w:r w:rsidRPr="00E07FCD">
              <w:rPr>
                <w:rFonts w:ascii="Times New Roman" w:eastAsia="微软雅黑" w:hAnsi="Times New Roman" w:cs="Times New Roman"/>
                <w:b/>
                <w:bCs/>
                <w:color w:val="000000"/>
              </w:rPr>
              <w:t>条件三：业绩突出博士（年龄、教育背景及科研业绩均优于学校条件）。</w:t>
            </w: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36"/>
                <w:szCs w:val="36"/>
              </w:rPr>
            </w:pPr>
            <w:r w:rsidRPr="00E07FCD">
              <w:rPr>
                <w:rFonts w:ascii="Times New Roman" w:eastAsia="微软雅黑" w:hAnsi="Times New Roman" w:cs="Times New Roman"/>
                <w:color w:val="000000"/>
              </w:rPr>
              <w:t>满足两个条件</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15</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30</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8</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10</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12</w:t>
            </w:r>
          </w:p>
        </w:tc>
        <w:tc>
          <w:tcPr>
            <w:tcW w:w="1974"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落户奖励</w:t>
            </w:r>
            <w:r w:rsidRPr="00E07FCD">
              <w:rPr>
                <w:rFonts w:ascii="Times New Roman" w:eastAsia="微软雅黑" w:hAnsi="Times New Roman" w:cs="Times New Roman"/>
                <w:color w:val="000000"/>
              </w:rPr>
              <w:t>1000</w:t>
            </w:r>
            <w:r w:rsidRPr="00E07FCD">
              <w:rPr>
                <w:rFonts w:ascii="Times New Roman" w:eastAsia="微软雅黑" w:hAnsi="Times New Roman" w:cs="Times New Roman"/>
                <w:color w:val="000000"/>
              </w:rPr>
              <w:t>元，生活补贴</w:t>
            </w:r>
            <w:r w:rsidRPr="00E07FCD">
              <w:rPr>
                <w:rFonts w:ascii="Times New Roman" w:eastAsia="微软雅黑" w:hAnsi="Times New Roman" w:cs="Times New Roman"/>
                <w:color w:val="000000"/>
              </w:rPr>
              <w:t>5</w:t>
            </w:r>
            <w:r w:rsidRPr="00E07FCD">
              <w:rPr>
                <w:rFonts w:ascii="Times New Roman" w:eastAsia="微软雅黑" w:hAnsi="Times New Roman" w:cs="Times New Roman"/>
                <w:color w:val="000000"/>
              </w:rPr>
              <w:t>万元。</w:t>
            </w:r>
          </w:p>
        </w:tc>
      </w:tr>
      <w:tr w:rsidR="00857B36" w:rsidRPr="00E07FCD" w:rsidTr="00E07FCD">
        <w:trPr>
          <w:trHeight w:val="1325"/>
        </w:trPr>
        <w:tc>
          <w:tcPr>
            <w:tcW w:w="197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8"/>
                <w:szCs w:val="18"/>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满足一个条件</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36"/>
                <w:szCs w:val="36"/>
              </w:rPr>
            </w:pPr>
            <w:r w:rsidRPr="00E07FCD">
              <w:rPr>
                <w:rFonts w:ascii="Times New Roman" w:eastAsia="微软雅黑" w:hAnsi="Times New Roman" w:cs="Times New Roman"/>
                <w:color w:val="000000"/>
              </w:rPr>
              <w:t>10</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20</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6</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8</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10</w:t>
            </w:r>
          </w:p>
        </w:tc>
        <w:tc>
          <w:tcPr>
            <w:tcW w:w="19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6"/>
                <w:szCs w:val="16"/>
              </w:rPr>
            </w:pPr>
          </w:p>
        </w:tc>
      </w:tr>
      <w:tr w:rsidR="00857B36" w:rsidRPr="00E07FCD" w:rsidTr="00E07FCD">
        <w:trPr>
          <w:trHeight w:val="1325"/>
        </w:trPr>
        <w:tc>
          <w:tcPr>
            <w:tcW w:w="197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8"/>
                <w:szCs w:val="18"/>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具有国际化视野</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10</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11</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6</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8</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10</w:t>
            </w:r>
          </w:p>
        </w:tc>
        <w:tc>
          <w:tcPr>
            <w:tcW w:w="19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6"/>
                <w:szCs w:val="16"/>
              </w:rPr>
            </w:pPr>
          </w:p>
        </w:tc>
      </w:tr>
      <w:tr w:rsidR="00857B36" w:rsidRPr="00E07FCD" w:rsidTr="00E07FCD">
        <w:trPr>
          <w:trHeight w:val="1326"/>
        </w:trPr>
        <w:tc>
          <w:tcPr>
            <w:tcW w:w="197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8"/>
                <w:szCs w:val="18"/>
              </w:rPr>
            </w:pPr>
          </w:p>
        </w:tc>
        <w:tc>
          <w:tcPr>
            <w:tcW w:w="1005"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其他</w:t>
            </w:r>
          </w:p>
        </w:tc>
        <w:tc>
          <w:tcPr>
            <w:tcW w:w="76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8</w:t>
            </w:r>
          </w:p>
        </w:tc>
        <w:tc>
          <w:tcPr>
            <w:tcW w:w="1070"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rPr>
              <w:t>11</w:t>
            </w:r>
          </w:p>
        </w:tc>
        <w:tc>
          <w:tcPr>
            <w:tcW w:w="213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857B36" w:rsidRPr="00E07FCD" w:rsidRDefault="00857B36" w:rsidP="00E07FCD">
            <w:pPr>
              <w:wordWrap w:val="0"/>
              <w:jc w:val="center"/>
              <w:rPr>
                <w:rFonts w:ascii="Times New Roman" w:eastAsia="微软雅黑" w:hAnsi="Times New Roman" w:cs="Times New Roman"/>
                <w:color w:val="0E5B6D"/>
                <w:sz w:val="18"/>
                <w:szCs w:val="18"/>
              </w:rPr>
            </w:pPr>
            <w:r w:rsidRPr="00E07FCD">
              <w:rPr>
                <w:rFonts w:ascii="Times New Roman" w:eastAsia="微软雅黑" w:hAnsi="Times New Roman" w:cs="Times New Roman"/>
                <w:color w:val="000000"/>
              </w:rPr>
              <w:t>文</w:t>
            </w:r>
            <w:r w:rsidRPr="00E07FCD">
              <w:rPr>
                <w:rFonts w:ascii="Times New Roman" w:eastAsia="微软雅黑" w:hAnsi="Times New Roman" w:cs="Times New Roman"/>
                <w:color w:val="000000"/>
              </w:rPr>
              <w:t>4</w:t>
            </w:r>
            <w:r w:rsidRPr="00E07FCD">
              <w:rPr>
                <w:rFonts w:ascii="Times New Roman" w:eastAsia="微软雅黑" w:hAnsi="Times New Roman" w:cs="Times New Roman"/>
                <w:color w:val="000000"/>
              </w:rPr>
              <w:t>、理</w:t>
            </w:r>
            <w:r w:rsidRPr="00E07FCD">
              <w:rPr>
                <w:rFonts w:ascii="Times New Roman" w:eastAsia="微软雅黑" w:hAnsi="Times New Roman" w:cs="Times New Roman"/>
                <w:color w:val="000000"/>
              </w:rPr>
              <w:t>6</w:t>
            </w:r>
            <w:r w:rsidRPr="00E07FCD">
              <w:rPr>
                <w:rFonts w:ascii="Times New Roman" w:eastAsia="微软雅黑" w:hAnsi="Times New Roman" w:cs="Times New Roman"/>
                <w:color w:val="000000"/>
              </w:rPr>
              <w:t>、工医</w:t>
            </w:r>
            <w:r w:rsidRPr="00E07FCD">
              <w:rPr>
                <w:rFonts w:ascii="Times New Roman" w:eastAsia="微软雅黑" w:hAnsi="Times New Roman" w:cs="Times New Roman"/>
                <w:color w:val="000000"/>
              </w:rPr>
              <w:t>8</w:t>
            </w:r>
          </w:p>
        </w:tc>
        <w:tc>
          <w:tcPr>
            <w:tcW w:w="19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57B36" w:rsidRPr="00E07FCD" w:rsidRDefault="00857B36" w:rsidP="005607E1">
            <w:pPr>
              <w:jc w:val="left"/>
              <w:rPr>
                <w:rFonts w:ascii="Times New Roman" w:eastAsia="微软雅黑" w:hAnsi="Times New Roman" w:cs="Times New Roman"/>
                <w:color w:val="0E5B6D"/>
                <w:sz w:val="16"/>
                <w:szCs w:val="16"/>
              </w:rPr>
            </w:pPr>
          </w:p>
        </w:tc>
      </w:tr>
      <w:tr w:rsidR="00857B36" w:rsidRPr="00E07FCD" w:rsidTr="00E07FCD">
        <w:trPr>
          <w:trHeight w:val="2380"/>
        </w:trPr>
        <w:tc>
          <w:tcPr>
            <w:tcW w:w="8923" w:type="dxa"/>
            <w:gridSpan w:val="6"/>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本表说明：</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1</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引进人才取得研究生毕业证和博士学位证，并正式报到上岗后，学校按本表提供相关待遇；</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2</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视专业</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学科</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及立项情况，由学校确定是否提供科研启动费。如决定提供科研启动费，以其入职学科标准决定；</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3</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安家费为一次性支付，住房补贴分八年支付</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如购房可一次性提取（根据货币化分房政策，学校如出台相关政策，博士购房补助则按学校制定的货币化分房政策执行）；</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4</w:t>
            </w:r>
            <w:r w:rsidRPr="00E07FCD">
              <w:rPr>
                <w:rFonts w:ascii="Times New Roman" w:eastAsia="微软雅黑" w:hAnsi="Times New Roman" w:cs="Times New Roman"/>
                <w:color w:val="000000"/>
                <w:sz w:val="20"/>
                <w:szCs w:val="20"/>
              </w:rPr>
              <w:t>．已具有博士后经历且科研业绩突出者，可享受校聘副教授三级岗位津贴待遇三年，三年内可参评副教授；如三年后未能晋级，则回到原待遇；</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5</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本表所示</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完全符合学校条件</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认定标准为：各阶段教育背景优秀，所学专业与入职学科相近或相关。理工医科</w:t>
            </w:r>
            <w:r w:rsidRPr="00E07FCD">
              <w:rPr>
                <w:rFonts w:ascii="Times New Roman" w:eastAsia="微软雅黑" w:hAnsi="Times New Roman" w:cs="Times New Roman"/>
                <w:color w:val="000000"/>
                <w:sz w:val="20"/>
                <w:szCs w:val="20"/>
              </w:rPr>
              <w:t>32</w:t>
            </w:r>
            <w:r w:rsidRPr="00E07FCD">
              <w:rPr>
                <w:rFonts w:ascii="Times New Roman" w:eastAsia="微软雅黑" w:hAnsi="Times New Roman" w:cs="Times New Roman"/>
                <w:color w:val="000000"/>
                <w:sz w:val="20"/>
                <w:szCs w:val="20"/>
              </w:rPr>
              <w:t>周岁以下，人文社会科学</w:t>
            </w:r>
            <w:r w:rsidRPr="00E07FCD">
              <w:rPr>
                <w:rFonts w:ascii="Times New Roman" w:eastAsia="微软雅黑" w:hAnsi="Times New Roman" w:cs="Times New Roman"/>
                <w:color w:val="000000"/>
                <w:sz w:val="20"/>
                <w:szCs w:val="20"/>
              </w:rPr>
              <w:t>35</w:t>
            </w:r>
            <w:r w:rsidRPr="00E07FCD">
              <w:rPr>
                <w:rFonts w:ascii="Times New Roman" w:eastAsia="微软雅黑" w:hAnsi="Times New Roman" w:cs="Times New Roman"/>
                <w:color w:val="000000"/>
                <w:sz w:val="20"/>
                <w:szCs w:val="20"/>
              </w:rPr>
              <w:t>周岁以下；</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6</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本表所示</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全球三大排名前</w:t>
            </w:r>
            <w:r w:rsidRPr="00E07FCD">
              <w:rPr>
                <w:rFonts w:ascii="Times New Roman" w:eastAsia="微软雅黑" w:hAnsi="Times New Roman" w:cs="Times New Roman"/>
                <w:color w:val="000000"/>
                <w:sz w:val="20"/>
                <w:szCs w:val="20"/>
              </w:rPr>
              <w:t>500</w:t>
            </w:r>
            <w:r w:rsidRPr="00E07FCD">
              <w:rPr>
                <w:rFonts w:ascii="Times New Roman" w:eastAsia="微软雅黑" w:hAnsi="Times New Roman" w:cs="Times New Roman"/>
                <w:color w:val="000000"/>
                <w:sz w:val="20"/>
                <w:szCs w:val="20"/>
              </w:rPr>
              <w:t>名海外高校毕业、全球三大排名前</w:t>
            </w:r>
            <w:r w:rsidRPr="00E07FCD">
              <w:rPr>
                <w:rFonts w:ascii="Times New Roman" w:eastAsia="微软雅黑" w:hAnsi="Times New Roman" w:cs="Times New Roman"/>
                <w:color w:val="000000"/>
                <w:sz w:val="20"/>
                <w:szCs w:val="20"/>
              </w:rPr>
              <w:t>200</w:t>
            </w:r>
            <w:r w:rsidRPr="00E07FCD">
              <w:rPr>
                <w:rFonts w:ascii="Times New Roman" w:eastAsia="微软雅黑" w:hAnsi="Times New Roman" w:cs="Times New Roman"/>
                <w:color w:val="000000"/>
                <w:sz w:val="20"/>
                <w:szCs w:val="20"/>
              </w:rPr>
              <w:t>名的中国高校毕业</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认定标准为：以上海交通大学世界大学学术排名（</w:t>
            </w:r>
            <w:r w:rsidRPr="00E07FCD">
              <w:rPr>
                <w:rFonts w:ascii="Times New Roman" w:eastAsia="微软雅黑" w:hAnsi="Times New Roman" w:cs="Times New Roman"/>
                <w:color w:val="000000"/>
                <w:sz w:val="20"/>
                <w:szCs w:val="20"/>
              </w:rPr>
              <w:t>ARWU</w:t>
            </w:r>
            <w:r w:rsidRPr="00E07FCD">
              <w:rPr>
                <w:rFonts w:ascii="Times New Roman" w:eastAsia="微软雅黑" w:hAnsi="Times New Roman" w:cs="Times New Roman"/>
                <w:color w:val="000000"/>
                <w:sz w:val="20"/>
                <w:szCs w:val="20"/>
              </w:rPr>
              <w:t>）、</w:t>
            </w:r>
            <w:r w:rsidRPr="00E07FCD">
              <w:rPr>
                <w:rFonts w:ascii="Times New Roman" w:eastAsia="微软雅黑" w:hAnsi="Times New Roman" w:cs="Times New Roman"/>
                <w:color w:val="000000"/>
                <w:sz w:val="20"/>
                <w:szCs w:val="20"/>
              </w:rPr>
              <w:t>QS</w:t>
            </w:r>
            <w:r w:rsidRPr="00E07FCD">
              <w:rPr>
                <w:rFonts w:ascii="Times New Roman" w:eastAsia="微软雅黑" w:hAnsi="Times New Roman" w:cs="Times New Roman"/>
                <w:color w:val="000000"/>
                <w:sz w:val="20"/>
                <w:szCs w:val="20"/>
              </w:rPr>
              <w:t>世界大学排名、英国《泰晤士高等教育》杂志</w:t>
            </w:r>
            <w:r w:rsidRPr="00E07FCD">
              <w:rPr>
                <w:rFonts w:ascii="Times New Roman" w:eastAsia="微软雅黑" w:hAnsi="Times New Roman" w:cs="Times New Roman"/>
                <w:color w:val="000000"/>
                <w:sz w:val="20"/>
                <w:szCs w:val="20"/>
              </w:rPr>
              <w:t>THE</w:t>
            </w:r>
            <w:r w:rsidRPr="00E07FCD">
              <w:rPr>
                <w:rFonts w:ascii="Times New Roman" w:eastAsia="微软雅黑" w:hAnsi="Times New Roman" w:cs="Times New Roman"/>
                <w:color w:val="000000"/>
                <w:sz w:val="20"/>
                <w:szCs w:val="20"/>
              </w:rPr>
              <w:t>世界大学排名为依据，在两个或两个以上排名中均排列前</w:t>
            </w:r>
            <w:r w:rsidRPr="00E07FCD">
              <w:rPr>
                <w:rFonts w:ascii="Times New Roman" w:eastAsia="微软雅黑" w:hAnsi="Times New Roman" w:cs="Times New Roman"/>
                <w:color w:val="000000"/>
                <w:sz w:val="20"/>
                <w:szCs w:val="20"/>
              </w:rPr>
              <w:t>200</w:t>
            </w:r>
            <w:r w:rsidRPr="00E07FCD">
              <w:rPr>
                <w:rFonts w:ascii="Times New Roman" w:eastAsia="微软雅黑" w:hAnsi="Times New Roman" w:cs="Times New Roman"/>
                <w:color w:val="000000"/>
                <w:sz w:val="20"/>
                <w:szCs w:val="20"/>
              </w:rPr>
              <w:t>名或前</w:t>
            </w:r>
            <w:r w:rsidRPr="00E07FCD">
              <w:rPr>
                <w:rFonts w:ascii="Times New Roman" w:eastAsia="微软雅黑" w:hAnsi="Times New Roman" w:cs="Times New Roman"/>
                <w:color w:val="000000"/>
                <w:sz w:val="20"/>
                <w:szCs w:val="20"/>
              </w:rPr>
              <w:t>500</w:t>
            </w:r>
            <w:r w:rsidRPr="00E07FCD">
              <w:rPr>
                <w:rFonts w:ascii="Times New Roman" w:eastAsia="微软雅黑" w:hAnsi="Times New Roman" w:cs="Times New Roman"/>
                <w:color w:val="000000"/>
                <w:sz w:val="20"/>
                <w:szCs w:val="20"/>
              </w:rPr>
              <w:t>名；</w:t>
            </w:r>
          </w:p>
          <w:p w:rsidR="00E07FCD" w:rsidRPr="00E07FCD" w:rsidRDefault="00857B36" w:rsidP="008D5C0D">
            <w:pPr>
              <w:spacing w:beforeLines="20" w:before="48"/>
              <w:ind w:left="336" w:hangingChars="168" w:hanging="336"/>
              <w:rPr>
                <w:rFonts w:ascii="Times New Roman" w:eastAsia="微软雅黑" w:hAnsi="Times New Roman" w:cs="Times New Roman"/>
                <w:color w:val="000000"/>
                <w:sz w:val="20"/>
                <w:szCs w:val="20"/>
              </w:rPr>
            </w:pPr>
            <w:r w:rsidRPr="00E07FCD">
              <w:rPr>
                <w:rFonts w:ascii="Times New Roman" w:eastAsia="微软雅黑" w:hAnsi="Times New Roman" w:cs="Times New Roman"/>
                <w:color w:val="000000"/>
                <w:sz w:val="20"/>
                <w:szCs w:val="20"/>
              </w:rPr>
              <w:t>7</w:t>
            </w:r>
            <w:r w:rsidRPr="00E07FCD">
              <w:rPr>
                <w:rFonts w:ascii="Times New Roman" w:eastAsia="微软雅黑" w:hAnsi="Times New Roman" w:cs="Times New Roman"/>
                <w:color w:val="000000"/>
                <w:sz w:val="20"/>
                <w:szCs w:val="20"/>
              </w:rPr>
              <w:t>．</w:t>
            </w:r>
            <w:r w:rsidR="00E07FCD" w:rsidRPr="00E07FCD">
              <w:rPr>
                <w:rFonts w:ascii="Times New Roman" w:eastAsia="微软雅黑" w:hAnsi="Times New Roman" w:cs="Times New Roman"/>
                <w:color w:val="000000"/>
                <w:sz w:val="20"/>
                <w:szCs w:val="20"/>
              </w:rPr>
              <w:tab/>
            </w:r>
            <w:r w:rsidRPr="00E07FCD">
              <w:rPr>
                <w:rFonts w:ascii="Times New Roman" w:eastAsia="微软雅黑" w:hAnsi="Times New Roman" w:cs="Times New Roman"/>
                <w:color w:val="000000"/>
                <w:sz w:val="20"/>
                <w:szCs w:val="20"/>
              </w:rPr>
              <w:t>所有待遇均需要结合二级单位岗位任务进行最终确定，并在学院考试面试过程中提交申请。</w:t>
            </w:r>
          </w:p>
          <w:p w:rsidR="00857B36" w:rsidRPr="00E07FCD" w:rsidRDefault="00857B36" w:rsidP="008D5C0D">
            <w:pPr>
              <w:spacing w:beforeLines="20" w:before="48"/>
              <w:ind w:left="336" w:hangingChars="168" w:hanging="336"/>
              <w:rPr>
                <w:rFonts w:ascii="Times New Roman" w:eastAsia="微软雅黑" w:hAnsi="Times New Roman" w:cs="Times New Roman"/>
                <w:color w:val="0E5B6D"/>
                <w:sz w:val="16"/>
                <w:szCs w:val="16"/>
              </w:rPr>
            </w:pPr>
            <w:r w:rsidRPr="00E07FCD">
              <w:rPr>
                <w:rFonts w:ascii="Times New Roman" w:eastAsia="微软雅黑" w:hAnsi="Times New Roman" w:cs="Times New Roman"/>
                <w:color w:val="000000"/>
                <w:sz w:val="20"/>
                <w:szCs w:val="20"/>
              </w:rPr>
              <w:t>8</w:t>
            </w:r>
            <w:r w:rsidRPr="00E07FCD">
              <w:rPr>
                <w:rFonts w:ascii="Times New Roman" w:eastAsia="微软雅黑" w:hAnsi="Times New Roman" w:cs="Times New Roman"/>
                <w:color w:val="000000"/>
                <w:sz w:val="20"/>
                <w:szCs w:val="20"/>
              </w:rPr>
              <w:t>．《关于支持大学毕业生和技能人才来昌留昌创业就业的实施意见》</w:t>
            </w:r>
            <w:r w:rsidRPr="00E07FCD">
              <w:rPr>
                <w:rFonts w:ascii="Times New Roman" w:eastAsia="微软雅黑" w:hAnsi="Times New Roman" w:cs="Times New Roman"/>
                <w:color w:val="000000"/>
                <w:sz w:val="18"/>
                <w:szCs w:val="18"/>
              </w:rPr>
              <w:t>相关规定详细规定详见：</w:t>
            </w:r>
            <w:r w:rsidRPr="00E07FCD">
              <w:rPr>
                <w:rFonts w:ascii="Times New Roman" w:eastAsia="微软雅黑" w:hAnsi="Times New Roman" w:cs="Times New Roman"/>
                <w:color w:val="000000"/>
                <w:sz w:val="18"/>
                <w:szCs w:val="18"/>
              </w:rPr>
              <w:t>http://www.nc.gov.cn/ncszf/bmwj/202007/97c4e539614d48d7a6f80e90b658983c.shtml</w:t>
            </w:r>
          </w:p>
        </w:tc>
      </w:tr>
    </w:tbl>
    <w:p w:rsidR="00E07FCD" w:rsidRDefault="00E07FCD" w:rsidP="008D5C0D">
      <w:pPr>
        <w:pStyle w:val="D"/>
        <w:ind w:firstLine="560"/>
        <w:sectPr w:rsidR="00E07FCD" w:rsidSect="00857B36">
          <w:pgSz w:w="11906" w:h="16838" w:code="9"/>
          <w:pgMar w:top="1588" w:right="1588" w:bottom="1588" w:left="1588" w:header="1021" w:footer="964" w:gutter="0"/>
          <w:cols w:space="0"/>
          <w:docGrid w:linePitch="312"/>
        </w:sectPr>
      </w:pPr>
      <w:bookmarkStart w:id="43" w:name="_Toc111112939"/>
    </w:p>
    <w:p w:rsidR="00857B36" w:rsidRDefault="00857B36" w:rsidP="00E07FCD">
      <w:pPr>
        <w:pStyle w:val="D1"/>
        <w:spacing w:before="240" w:after="120"/>
      </w:pPr>
      <w:bookmarkStart w:id="44" w:name="_Toc111486461"/>
      <w:r>
        <w:rPr>
          <w:rFonts w:hint="eastAsia"/>
        </w:rPr>
        <w:t>疫情防控政策</w:t>
      </w:r>
      <w:bookmarkEnd w:id="43"/>
      <w:bookmarkEnd w:id="44"/>
    </w:p>
    <w:p w:rsidR="00857B36" w:rsidRDefault="00857B36" w:rsidP="00E07FCD">
      <w:pPr>
        <w:pStyle w:val="D"/>
        <w:ind w:firstLine="560"/>
      </w:pPr>
      <w:r w:rsidRPr="00DA6741">
        <w:rPr>
          <w:rFonts w:hint="eastAsia"/>
        </w:rPr>
        <w:t>请参会</w:t>
      </w:r>
      <w:r>
        <w:rPr>
          <w:rFonts w:hint="eastAsia"/>
        </w:rPr>
        <w:t>人员务必跟酒店提前联络有关疫情防控最新政策，并切实遵循最新版属地防疫政策，做好个人防控。</w:t>
      </w:r>
    </w:p>
    <w:p w:rsidR="00857B36" w:rsidRDefault="00857B36" w:rsidP="00E07FCD">
      <w:pPr>
        <w:pStyle w:val="D1"/>
        <w:spacing w:before="240" w:after="120"/>
      </w:pPr>
      <w:bookmarkStart w:id="45" w:name="_Toc111112940"/>
      <w:bookmarkStart w:id="46" w:name="_Toc111486462"/>
      <w:r>
        <w:rPr>
          <w:rFonts w:hint="eastAsia"/>
        </w:rPr>
        <w:t>前湖酒店交通攻略</w:t>
      </w:r>
      <w:bookmarkEnd w:id="45"/>
      <w:bookmarkEnd w:id="46"/>
    </w:p>
    <w:p w:rsidR="00857B36" w:rsidRPr="008D5C0D" w:rsidRDefault="00857B36" w:rsidP="00857B36">
      <w:pPr>
        <w:pStyle w:val="af"/>
        <w:spacing w:before="0" w:beforeAutospacing="0" w:after="0" w:afterAutospacing="0" w:line="288" w:lineRule="auto"/>
        <w:jc w:val="both"/>
        <w:rPr>
          <w:rFonts w:ascii="Times New Roman" w:eastAsia="楷体" w:hAnsi="Times New Roman" w:cs="Times New Roman"/>
          <w:b/>
          <w:color w:val="0070C0"/>
          <w:sz w:val="28"/>
          <w:szCs w:val="21"/>
        </w:rPr>
      </w:pPr>
      <w:r w:rsidRPr="008D5C0D">
        <w:rPr>
          <w:rFonts w:ascii="Times New Roman" w:eastAsia="楷体" w:hAnsi="Times New Roman" w:cs="Times New Roman"/>
          <w:b/>
          <w:color w:val="0070C0"/>
          <w:sz w:val="28"/>
          <w:szCs w:val="21"/>
        </w:rPr>
        <w:t>会议地点：</w:t>
      </w:r>
    </w:p>
    <w:p w:rsidR="00857B36" w:rsidRDefault="00857B36" w:rsidP="00E07FCD">
      <w:pPr>
        <w:pStyle w:val="D"/>
        <w:ind w:firstLine="560"/>
      </w:pPr>
      <w:r w:rsidRPr="00221045">
        <w:t>前湖酒店（地址：江西省南昌市新建区红谷滩新区学府大道</w:t>
      </w:r>
      <w:r w:rsidRPr="00221045">
        <w:t>616</w:t>
      </w:r>
      <w:r w:rsidRPr="00221045">
        <w:t>号）</w:t>
      </w:r>
    </w:p>
    <w:p w:rsidR="00857B36" w:rsidRPr="00221045" w:rsidRDefault="00857B36" w:rsidP="00E07FCD">
      <w:pPr>
        <w:pStyle w:val="D10"/>
      </w:pPr>
      <w:r>
        <w:rPr>
          <w:rFonts w:hint="eastAsia"/>
          <w:noProof/>
        </w:rPr>
        <w:drawing>
          <wp:inline distT="0" distB="0" distL="0" distR="0" wp14:anchorId="581FC0CB" wp14:editId="553420B5">
            <wp:extent cx="5652113" cy="3719357"/>
            <wp:effectExtent l="952" t="0" r="953" b="952"/>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截屏2022-08-11 11.37.05.pn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5661089" cy="3725264"/>
                    </a:xfrm>
                    <a:prstGeom prst="rect">
                      <a:avLst/>
                    </a:prstGeom>
                  </pic:spPr>
                </pic:pic>
              </a:graphicData>
            </a:graphic>
          </wp:inline>
        </w:drawing>
      </w:r>
    </w:p>
    <w:p w:rsidR="00E07FCD" w:rsidRDefault="00E07FCD" w:rsidP="00E07FCD">
      <w:pPr>
        <w:spacing w:line="360" w:lineRule="auto"/>
        <w:ind w:firstLineChars="500" w:firstLine="2008"/>
        <w:rPr>
          <w:rFonts w:ascii="Times New Roman" w:eastAsia="楷体" w:hAnsi="Times New Roman" w:cs="Times New Roman"/>
          <w:b/>
          <w:color w:val="000000"/>
          <w:sz w:val="40"/>
        </w:rPr>
        <w:sectPr w:rsidR="00E07FCD" w:rsidSect="00857B36">
          <w:pgSz w:w="11906" w:h="16838" w:code="9"/>
          <w:pgMar w:top="1588" w:right="1588" w:bottom="1588" w:left="1588" w:header="1021" w:footer="964" w:gutter="0"/>
          <w:cols w:space="0"/>
          <w:docGrid w:linePitch="312"/>
        </w:sectPr>
      </w:pPr>
    </w:p>
    <w:p w:rsidR="00857B36" w:rsidRPr="00E07FCD" w:rsidRDefault="00857B36" w:rsidP="00E07FCD">
      <w:pPr>
        <w:spacing w:before="240" w:line="360" w:lineRule="auto"/>
        <w:ind w:firstLineChars="500" w:firstLine="2008"/>
        <w:rPr>
          <w:rFonts w:ascii="Times New Roman" w:eastAsia="楷体" w:hAnsi="Times New Roman" w:cs="Times New Roman"/>
          <w:b/>
          <w:color w:val="0070C0"/>
          <w:sz w:val="40"/>
        </w:rPr>
      </w:pPr>
      <w:r w:rsidRPr="00E07FCD">
        <w:rPr>
          <w:rFonts w:ascii="Times New Roman" w:eastAsia="楷体" w:hAnsi="Times New Roman" w:cs="Times New Roman"/>
          <w:b/>
          <w:color w:val="0070C0"/>
          <w:sz w:val="40"/>
        </w:rPr>
        <w:t>高铁西站</w:t>
      </w:r>
      <w:r w:rsidRPr="00E07FCD">
        <w:rPr>
          <w:rFonts w:ascii="Times New Roman" w:eastAsia="楷体" w:hAnsi="Times New Roman" w:cs="Times New Roman"/>
          <w:b/>
          <w:color w:val="0070C0"/>
          <w:sz w:val="40"/>
        </w:rPr>
        <w:t>---</w:t>
      </w:r>
      <w:r w:rsidRPr="00E07FCD">
        <w:rPr>
          <w:rFonts w:ascii="Times New Roman" w:eastAsia="楷体" w:hAnsi="Times New Roman" w:cs="Times New Roman"/>
          <w:b/>
          <w:color w:val="0070C0"/>
          <w:sz w:val="40"/>
        </w:rPr>
        <w:t>火车站（互通）</w:t>
      </w:r>
    </w:p>
    <w:p w:rsidR="00857B36" w:rsidRPr="0077030F" w:rsidRDefault="00857B36" w:rsidP="00E07FCD">
      <w:pPr>
        <w:pStyle w:val="af"/>
        <w:numPr>
          <w:ilvl w:val="0"/>
          <w:numId w:val="7"/>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公交车</w:t>
      </w:r>
      <w:r w:rsidRPr="0077030F">
        <w:rPr>
          <w:rFonts w:ascii="Times New Roman" w:eastAsia="楷体" w:hAnsi="Times New Roman" w:cs="Times New Roman"/>
          <w:color w:val="000000"/>
          <w:sz w:val="28"/>
          <w:szCs w:val="21"/>
        </w:rPr>
        <w:t>512</w:t>
      </w:r>
      <w:r w:rsidRPr="0077030F">
        <w:rPr>
          <w:rFonts w:ascii="Times New Roman" w:eastAsia="楷体" w:hAnsi="Times New Roman" w:cs="Times New Roman"/>
          <w:color w:val="000000"/>
          <w:sz w:val="28"/>
          <w:szCs w:val="21"/>
        </w:rPr>
        <w:t>路</w:t>
      </w:r>
      <w:r w:rsidRPr="0077030F">
        <w:rPr>
          <w:rFonts w:ascii="Times New Roman" w:eastAsia="楷体" w:hAnsi="Times New Roman" w:cs="Times New Roman"/>
          <w:color w:val="000000"/>
          <w:sz w:val="28"/>
          <w:szCs w:val="21"/>
        </w:rPr>
        <w:t>/708</w:t>
      </w:r>
      <w:r w:rsidRPr="0077030F">
        <w:rPr>
          <w:rFonts w:ascii="Times New Roman" w:eastAsia="楷体" w:hAnsi="Times New Roman" w:cs="Times New Roman"/>
          <w:color w:val="000000"/>
          <w:sz w:val="28"/>
          <w:szCs w:val="21"/>
        </w:rPr>
        <w:t>路：起点（南昌西站）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121</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分钟）至南昌西站公交车站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乘坐</w:t>
      </w:r>
      <w:r w:rsidRPr="0077030F">
        <w:rPr>
          <w:rFonts w:ascii="Times New Roman" w:eastAsia="楷体" w:hAnsi="Times New Roman" w:cs="Times New Roman"/>
          <w:color w:val="000000"/>
          <w:sz w:val="28"/>
          <w:szCs w:val="21"/>
        </w:rPr>
        <w:t>512</w:t>
      </w:r>
      <w:r w:rsidRPr="0077030F">
        <w:rPr>
          <w:rFonts w:ascii="Times New Roman" w:eastAsia="楷体" w:hAnsi="Times New Roman" w:cs="Times New Roman"/>
          <w:color w:val="000000"/>
          <w:sz w:val="28"/>
          <w:szCs w:val="21"/>
        </w:rPr>
        <w:t>路或</w:t>
      </w:r>
      <w:r w:rsidRPr="0077030F">
        <w:rPr>
          <w:rFonts w:ascii="Times New Roman" w:eastAsia="楷体" w:hAnsi="Times New Roman" w:cs="Times New Roman"/>
          <w:color w:val="000000"/>
          <w:sz w:val="28"/>
          <w:szCs w:val="21"/>
        </w:rPr>
        <w:t>708</w:t>
      </w:r>
      <w:r w:rsidRPr="0077030F">
        <w:rPr>
          <w:rFonts w:ascii="Times New Roman" w:eastAsia="楷体" w:hAnsi="Times New Roman" w:cs="Times New Roman"/>
          <w:color w:val="000000"/>
          <w:sz w:val="28"/>
          <w:szCs w:val="21"/>
        </w:rPr>
        <w:t>路公交车（始发站）往红谷滩配套中心（下客站）方向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江西科师大（红角洲校区）站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354</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5</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前湖酒店</w:t>
      </w:r>
    </w:p>
    <w:p w:rsidR="00857B36" w:rsidRPr="0077030F" w:rsidRDefault="00857B36" w:rsidP="00E07FCD">
      <w:pPr>
        <w:pStyle w:val="af"/>
        <w:numPr>
          <w:ilvl w:val="0"/>
          <w:numId w:val="7"/>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高铁巴士</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线：起点（南昌西站）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45</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分钟）至南昌西站（地下上客站）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乘坐高铁巴士</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线往火车站方向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江西科师大（红角洲校区）站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362</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5</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前湖酒店</w:t>
      </w:r>
    </w:p>
    <w:p w:rsidR="00857B36" w:rsidRPr="0077030F" w:rsidRDefault="00857B36" w:rsidP="00E07FCD">
      <w:pPr>
        <w:pStyle w:val="af"/>
        <w:numPr>
          <w:ilvl w:val="0"/>
          <w:numId w:val="7"/>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高铁巴士</w:t>
      </w:r>
      <w:r w:rsidRPr="0077030F">
        <w:rPr>
          <w:rFonts w:ascii="Times New Roman" w:eastAsia="楷体" w:hAnsi="Times New Roman" w:cs="Times New Roman"/>
          <w:color w:val="000000"/>
          <w:sz w:val="28"/>
          <w:szCs w:val="21"/>
        </w:rPr>
        <w:t>4</w:t>
      </w:r>
      <w:r w:rsidRPr="0077030F">
        <w:rPr>
          <w:rFonts w:ascii="Times New Roman" w:eastAsia="楷体" w:hAnsi="Times New Roman" w:cs="Times New Roman"/>
          <w:color w:val="000000"/>
          <w:sz w:val="28"/>
          <w:szCs w:val="21"/>
        </w:rPr>
        <w:t>线：起点（南昌西站）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57</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分钟）至南昌西站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乘坐高铁巴士</w:t>
      </w:r>
      <w:r w:rsidRPr="0077030F">
        <w:rPr>
          <w:rFonts w:ascii="Times New Roman" w:eastAsia="楷体" w:hAnsi="Times New Roman" w:cs="Times New Roman"/>
          <w:color w:val="000000"/>
          <w:sz w:val="28"/>
          <w:szCs w:val="21"/>
        </w:rPr>
        <w:t>4</w:t>
      </w:r>
      <w:r w:rsidRPr="0077030F">
        <w:rPr>
          <w:rFonts w:ascii="Times New Roman" w:eastAsia="楷体" w:hAnsi="Times New Roman" w:cs="Times New Roman"/>
          <w:color w:val="000000"/>
          <w:sz w:val="28"/>
          <w:szCs w:val="21"/>
        </w:rPr>
        <w:t>线往农大生活区（下客站）方向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江西科师大（红角洲校区）站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351</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5</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前湖酒店</w:t>
      </w:r>
    </w:p>
    <w:p w:rsidR="00857B36" w:rsidRPr="0077030F" w:rsidRDefault="00857B36" w:rsidP="00E07FCD">
      <w:pPr>
        <w:pStyle w:val="af"/>
        <w:numPr>
          <w:ilvl w:val="0"/>
          <w:numId w:val="7"/>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高铁巴士</w:t>
      </w:r>
      <w:r w:rsidRPr="0077030F">
        <w:rPr>
          <w:rFonts w:ascii="Times New Roman" w:eastAsia="楷体" w:hAnsi="Times New Roman" w:cs="Times New Roman"/>
          <w:color w:val="000000"/>
          <w:sz w:val="28"/>
          <w:szCs w:val="21"/>
        </w:rPr>
        <w:t>9</w:t>
      </w:r>
      <w:r w:rsidRPr="0077030F">
        <w:rPr>
          <w:rFonts w:ascii="Times New Roman" w:eastAsia="楷体" w:hAnsi="Times New Roman" w:cs="Times New Roman"/>
          <w:color w:val="000000"/>
          <w:sz w:val="28"/>
          <w:szCs w:val="21"/>
        </w:rPr>
        <w:t>线：起点（南昌下站）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93</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分钟）至南昌西站（西侧地面上客站）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乘坐高铁巴士</w:t>
      </w:r>
      <w:r w:rsidRPr="0077030F">
        <w:rPr>
          <w:rFonts w:ascii="Times New Roman" w:eastAsia="楷体" w:hAnsi="Times New Roman" w:cs="Times New Roman"/>
          <w:color w:val="000000"/>
          <w:sz w:val="28"/>
          <w:szCs w:val="21"/>
        </w:rPr>
        <w:t>9</w:t>
      </w:r>
      <w:r w:rsidRPr="0077030F">
        <w:rPr>
          <w:rFonts w:ascii="Times New Roman" w:eastAsia="楷体" w:hAnsi="Times New Roman" w:cs="Times New Roman"/>
          <w:color w:val="000000"/>
          <w:sz w:val="28"/>
          <w:szCs w:val="21"/>
        </w:rPr>
        <w:t>线往江西旅游商贸职业学院方向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江西科师大（红角洲校区）站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362</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5</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前湖酒店</w:t>
      </w:r>
    </w:p>
    <w:p w:rsidR="00857B36" w:rsidRPr="0077030F" w:rsidRDefault="00857B36" w:rsidP="00E07FCD">
      <w:pPr>
        <w:pStyle w:val="af"/>
        <w:numPr>
          <w:ilvl w:val="0"/>
          <w:numId w:val="7"/>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地铁</w:t>
      </w:r>
      <w:r w:rsidRPr="0077030F">
        <w:rPr>
          <w:rFonts w:ascii="Times New Roman" w:eastAsia="楷体" w:hAnsi="Times New Roman" w:cs="Times New Roman"/>
          <w:color w:val="000000"/>
          <w:sz w:val="28"/>
          <w:szCs w:val="21"/>
        </w:rPr>
        <w:t>2</w:t>
      </w:r>
      <w:r w:rsidRPr="0077030F">
        <w:rPr>
          <w:rFonts w:ascii="Times New Roman" w:eastAsia="楷体" w:hAnsi="Times New Roman" w:cs="Times New Roman"/>
          <w:color w:val="000000"/>
          <w:sz w:val="28"/>
          <w:szCs w:val="21"/>
        </w:rPr>
        <w:t>号线：起点（南昌西站）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363</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5</w:t>
      </w:r>
      <w:r w:rsidRPr="0077030F">
        <w:rPr>
          <w:rFonts w:ascii="Times New Roman" w:eastAsia="楷体" w:hAnsi="Times New Roman" w:cs="Times New Roman"/>
          <w:color w:val="000000"/>
          <w:sz w:val="28"/>
          <w:szCs w:val="21"/>
        </w:rPr>
        <w:t>分钟）至南昌西站地铁</w:t>
      </w:r>
      <w:r w:rsidRPr="0077030F">
        <w:rPr>
          <w:rFonts w:ascii="Times New Roman" w:eastAsia="楷体" w:hAnsi="Times New Roman" w:cs="Times New Roman"/>
          <w:color w:val="000000"/>
          <w:sz w:val="28"/>
          <w:szCs w:val="21"/>
        </w:rPr>
        <w:t>2</w:t>
      </w:r>
      <w:r w:rsidRPr="0077030F">
        <w:rPr>
          <w:rFonts w:ascii="Times New Roman" w:eastAsia="楷体" w:hAnsi="Times New Roman" w:cs="Times New Roman"/>
          <w:color w:val="000000"/>
          <w:sz w:val="28"/>
          <w:szCs w:val="21"/>
        </w:rPr>
        <w:t>号线入口</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乘坐地铁</w:t>
      </w:r>
      <w:r w:rsidRPr="0077030F">
        <w:rPr>
          <w:rFonts w:ascii="Times New Roman" w:eastAsia="楷体" w:hAnsi="Times New Roman" w:cs="Times New Roman"/>
          <w:color w:val="000000"/>
          <w:sz w:val="28"/>
          <w:szCs w:val="21"/>
        </w:rPr>
        <w:t>2</w:t>
      </w:r>
      <w:r w:rsidRPr="0077030F">
        <w:rPr>
          <w:rFonts w:ascii="Times New Roman" w:eastAsia="楷体" w:hAnsi="Times New Roman" w:cs="Times New Roman"/>
          <w:color w:val="000000"/>
          <w:sz w:val="28"/>
          <w:szCs w:val="21"/>
        </w:rPr>
        <w:t>号线往辛家庵方向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学府大道东站（</w:t>
      </w:r>
      <w:r w:rsidRPr="0077030F">
        <w:rPr>
          <w:rFonts w:ascii="Times New Roman" w:eastAsia="楷体" w:hAnsi="Times New Roman" w:cs="Times New Roman"/>
          <w:color w:val="000000"/>
          <w:sz w:val="28"/>
          <w:szCs w:val="21"/>
        </w:rPr>
        <w:t>3</w:t>
      </w:r>
      <w:r w:rsidRPr="0077030F">
        <w:rPr>
          <w:rFonts w:ascii="Times New Roman" w:eastAsia="楷体" w:hAnsi="Times New Roman" w:cs="Times New Roman"/>
          <w:color w:val="000000"/>
          <w:sz w:val="28"/>
          <w:szCs w:val="21"/>
        </w:rPr>
        <w:t>号出口）</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骑行</w:t>
      </w:r>
      <w:r w:rsidRPr="0077030F">
        <w:rPr>
          <w:rFonts w:ascii="Times New Roman" w:eastAsia="楷体" w:hAnsi="Times New Roman" w:cs="Times New Roman"/>
          <w:color w:val="000000"/>
          <w:sz w:val="28"/>
          <w:szCs w:val="21"/>
        </w:rPr>
        <w:t>2</w:t>
      </w:r>
      <w:r w:rsidRPr="0077030F">
        <w:rPr>
          <w:rFonts w:ascii="Times New Roman" w:eastAsia="楷体" w:hAnsi="Times New Roman" w:cs="Times New Roman"/>
          <w:color w:val="000000"/>
          <w:sz w:val="28"/>
          <w:szCs w:val="21"/>
        </w:rPr>
        <w:t>公里（约</w:t>
      </w:r>
      <w:r w:rsidRPr="0077030F">
        <w:rPr>
          <w:rFonts w:ascii="Times New Roman" w:eastAsia="楷体" w:hAnsi="Times New Roman" w:cs="Times New Roman"/>
          <w:color w:val="000000"/>
          <w:sz w:val="28"/>
          <w:szCs w:val="21"/>
        </w:rPr>
        <w:t>10</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前湖酒店</w:t>
      </w:r>
    </w:p>
    <w:p w:rsidR="00857B36" w:rsidRPr="0077030F" w:rsidRDefault="00857B36" w:rsidP="00E07FCD">
      <w:pPr>
        <w:pStyle w:val="af"/>
        <w:numPr>
          <w:ilvl w:val="0"/>
          <w:numId w:val="7"/>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打车约</w:t>
      </w:r>
      <w:r w:rsidRPr="0077030F">
        <w:rPr>
          <w:rFonts w:ascii="Times New Roman" w:eastAsia="楷体" w:hAnsi="Times New Roman" w:cs="Times New Roman"/>
          <w:color w:val="000000"/>
          <w:sz w:val="28"/>
          <w:szCs w:val="21"/>
        </w:rPr>
        <w:t>24</w:t>
      </w:r>
      <w:r w:rsidRPr="0077030F">
        <w:rPr>
          <w:rFonts w:ascii="Times New Roman" w:eastAsia="楷体" w:hAnsi="Times New Roman" w:cs="Times New Roman"/>
          <w:color w:val="000000"/>
          <w:sz w:val="28"/>
          <w:szCs w:val="21"/>
        </w:rPr>
        <w:t>分钟，费用约</w:t>
      </w:r>
      <w:r w:rsidRPr="0077030F">
        <w:rPr>
          <w:rFonts w:ascii="Times New Roman" w:eastAsia="楷体" w:hAnsi="Times New Roman" w:cs="Times New Roman"/>
          <w:color w:val="000000"/>
          <w:sz w:val="28"/>
          <w:szCs w:val="21"/>
        </w:rPr>
        <w:t>18</w:t>
      </w:r>
      <w:r w:rsidRPr="0077030F">
        <w:rPr>
          <w:rFonts w:ascii="Times New Roman" w:eastAsia="楷体" w:hAnsi="Times New Roman" w:cs="Times New Roman"/>
          <w:color w:val="000000"/>
          <w:sz w:val="28"/>
          <w:szCs w:val="21"/>
        </w:rPr>
        <w:t>元左右。</w:t>
      </w:r>
    </w:p>
    <w:p w:rsidR="00857B36" w:rsidRPr="006366E9" w:rsidRDefault="00857B36" w:rsidP="00E07FCD">
      <w:pPr>
        <w:spacing w:line="360" w:lineRule="auto"/>
        <w:ind w:leftChars="-100" w:left="-210"/>
        <w:rPr>
          <w:rFonts w:ascii="楷体" w:hAnsi="楷体"/>
          <w:sz w:val="28"/>
          <w:szCs w:val="36"/>
        </w:rPr>
      </w:pPr>
      <w:r w:rsidRPr="006366E9">
        <w:rPr>
          <w:rFonts w:ascii="楷体" w:hAnsi="楷体"/>
          <w:sz w:val="28"/>
          <w:szCs w:val="36"/>
        </w:rPr>
        <w:t xml:space="preserve">         </w:t>
      </w:r>
    </w:p>
    <w:p w:rsidR="00E07FCD" w:rsidRDefault="00E07FCD" w:rsidP="00E07FCD">
      <w:pPr>
        <w:spacing w:line="360" w:lineRule="auto"/>
        <w:ind w:firstLineChars="500" w:firstLine="2008"/>
        <w:rPr>
          <w:rFonts w:ascii="Times New Roman" w:eastAsia="楷体" w:hAnsi="Times New Roman" w:cs="Times New Roman"/>
          <w:b/>
          <w:color w:val="000000"/>
          <w:sz w:val="40"/>
        </w:rPr>
        <w:sectPr w:rsidR="00E07FCD" w:rsidSect="00857B36">
          <w:pgSz w:w="11906" w:h="16838" w:code="9"/>
          <w:pgMar w:top="1588" w:right="1588" w:bottom="1588" w:left="1588" w:header="1021" w:footer="964" w:gutter="0"/>
          <w:cols w:space="0"/>
          <w:docGrid w:linePitch="312"/>
        </w:sectPr>
      </w:pPr>
    </w:p>
    <w:p w:rsidR="00857B36" w:rsidRPr="00E07FCD" w:rsidRDefault="00857B36" w:rsidP="00E07FCD">
      <w:pPr>
        <w:spacing w:before="240" w:line="360" w:lineRule="auto"/>
        <w:jc w:val="center"/>
        <w:rPr>
          <w:rFonts w:ascii="Times New Roman" w:eastAsia="楷体" w:hAnsi="Times New Roman" w:cs="Times New Roman"/>
          <w:b/>
          <w:color w:val="0070C0"/>
          <w:sz w:val="40"/>
        </w:rPr>
      </w:pPr>
      <w:r w:rsidRPr="00E07FCD">
        <w:rPr>
          <w:rFonts w:ascii="Times New Roman" w:eastAsia="楷体" w:hAnsi="Times New Roman" w:cs="Times New Roman"/>
          <w:b/>
          <w:color w:val="0070C0"/>
          <w:sz w:val="40"/>
        </w:rPr>
        <w:t>昌北机场</w:t>
      </w:r>
      <w:r w:rsidRPr="00E07FCD">
        <w:rPr>
          <w:rFonts w:ascii="Times New Roman" w:eastAsia="楷体" w:hAnsi="Times New Roman" w:cs="Times New Roman"/>
          <w:b/>
          <w:color w:val="0070C0"/>
          <w:sz w:val="40"/>
        </w:rPr>
        <w:t>---</w:t>
      </w:r>
      <w:r w:rsidRPr="00E07FCD">
        <w:rPr>
          <w:rFonts w:ascii="Times New Roman" w:eastAsia="楷体" w:hAnsi="Times New Roman" w:cs="Times New Roman"/>
          <w:b/>
          <w:color w:val="0070C0"/>
          <w:sz w:val="40"/>
        </w:rPr>
        <w:t>前湖酒店</w:t>
      </w:r>
    </w:p>
    <w:p w:rsidR="00857B36" w:rsidRPr="0077030F" w:rsidRDefault="00857B36" w:rsidP="00E07FCD">
      <w:pPr>
        <w:pStyle w:val="af"/>
        <w:numPr>
          <w:ilvl w:val="0"/>
          <w:numId w:val="8"/>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机场公交</w:t>
      </w:r>
      <w:r w:rsidRPr="0077030F">
        <w:rPr>
          <w:rFonts w:ascii="Times New Roman" w:eastAsia="楷体" w:hAnsi="Times New Roman" w:cs="Times New Roman"/>
          <w:color w:val="000000"/>
          <w:sz w:val="28"/>
          <w:szCs w:val="21"/>
        </w:rPr>
        <w:t>3</w:t>
      </w:r>
      <w:r w:rsidRPr="0077030F">
        <w:rPr>
          <w:rFonts w:ascii="Times New Roman" w:eastAsia="楷体" w:hAnsi="Times New Roman" w:cs="Times New Roman"/>
          <w:color w:val="000000"/>
          <w:sz w:val="28"/>
          <w:szCs w:val="21"/>
        </w:rPr>
        <w:t>线转乘</w:t>
      </w:r>
      <w:r w:rsidRPr="0077030F">
        <w:rPr>
          <w:rFonts w:ascii="Times New Roman" w:eastAsia="楷体" w:hAnsi="Times New Roman" w:cs="Times New Roman"/>
          <w:color w:val="000000"/>
          <w:sz w:val="28"/>
          <w:szCs w:val="21"/>
        </w:rPr>
        <w:t>245</w:t>
      </w:r>
      <w:r w:rsidRPr="0077030F">
        <w:rPr>
          <w:rFonts w:ascii="Times New Roman" w:eastAsia="楷体" w:hAnsi="Times New Roman" w:cs="Times New Roman"/>
          <w:color w:val="000000"/>
          <w:sz w:val="28"/>
          <w:szCs w:val="21"/>
        </w:rPr>
        <w:t>路</w:t>
      </w:r>
      <w:r w:rsidRPr="0077030F">
        <w:rPr>
          <w:rFonts w:ascii="Times New Roman" w:eastAsia="楷体" w:hAnsi="Times New Roman" w:cs="Times New Roman"/>
          <w:color w:val="000000"/>
          <w:sz w:val="28"/>
          <w:szCs w:val="21"/>
        </w:rPr>
        <w:t>/877</w:t>
      </w:r>
      <w:r w:rsidRPr="0077030F">
        <w:rPr>
          <w:rFonts w:ascii="Times New Roman" w:eastAsia="楷体" w:hAnsi="Times New Roman" w:cs="Times New Roman"/>
          <w:color w:val="000000"/>
          <w:sz w:val="28"/>
          <w:szCs w:val="21"/>
        </w:rPr>
        <w:t>路公交车：起点（南昌昌北国际机场）</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38</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分钟）至昌北机场（</w:t>
      </w:r>
      <w:r w:rsidRPr="0077030F">
        <w:rPr>
          <w:rFonts w:ascii="Times New Roman" w:eastAsia="楷体" w:hAnsi="Times New Roman" w:cs="Times New Roman"/>
          <w:color w:val="000000"/>
          <w:sz w:val="28"/>
          <w:szCs w:val="21"/>
        </w:rPr>
        <w:t>T1</w:t>
      </w:r>
      <w:r w:rsidRPr="0077030F">
        <w:rPr>
          <w:rFonts w:ascii="Times New Roman" w:eastAsia="楷体" w:hAnsi="Times New Roman" w:cs="Times New Roman"/>
          <w:color w:val="000000"/>
          <w:sz w:val="28"/>
          <w:szCs w:val="21"/>
        </w:rPr>
        <w:t>航站楼到达层）站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乘坐机场公交</w:t>
      </w:r>
      <w:r w:rsidRPr="0077030F">
        <w:rPr>
          <w:rFonts w:ascii="Times New Roman" w:eastAsia="楷体" w:hAnsi="Times New Roman" w:cs="Times New Roman"/>
          <w:color w:val="000000"/>
          <w:sz w:val="28"/>
          <w:szCs w:val="21"/>
        </w:rPr>
        <w:t>3</w:t>
      </w:r>
      <w:r w:rsidRPr="0077030F">
        <w:rPr>
          <w:rFonts w:ascii="Times New Roman" w:eastAsia="楷体" w:hAnsi="Times New Roman" w:cs="Times New Roman"/>
          <w:color w:val="000000"/>
          <w:sz w:val="28"/>
          <w:szCs w:val="21"/>
        </w:rPr>
        <w:t>线往南昌西站（北广场西侧下客站）方向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南大前湖校区北门站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同站换乘</w:t>
      </w:r>
      <w:r w:rsidRPr="0077030F">
        <w:rPr>
          <w:rFonts w:ascii="Times New Roman" w:eastAsia="楷体" w:hAnsi="Times New Roman" w:cs="Times New Roman"/>
          <w:color w:val="000000"/>
          <w:sz w:val="28"/>
          <w:szCs w:val="21"/>
        </w:rPr>
        <w:t>245</w:t>
      </w:r>
      <w:r w:rsidRPr="0077030F">
        <w:rPr>
          <w:rFonts w:ascii="Times New Roman" w:eastAsia="楷体" w:hAnsi="Times New Roman" w:cs="Times New Roman"/>
          <w:color w:val="000000"/>
          <w:sz w:val="28"/>
          <w:szCs w:val="21"/>
        </w:rPr>
        <w:t>路</w:t>
      </w:r>
      <w:r w:rsidRPr="0077030F">
        <w:rPr>
          <w:rFonts w:ascii="Times New Roman" w:eastAsia="楷体" w:hAnsi="Times New Roman" w:cs="Times New Roman"/>
          <w:color w:val="000000"/>
          <w:sz w:val="28"/>
          <w:szCs w:val="21"/>
        </w:rPr>
        <w:t>/877</w:t>
      </w:r>
      <w:r w:rsidRPr="0077030F">
        <w:rPr>
          <w:rFonts w:ascii="Times New Roman" w:eastAsia="楷体" w:hAnsi="Times New Roman" w:cs="Times New Roman"/>
          <w:color w:val="000000"/>
          <w:sz w:val="28"/>
          <w:szCs w:val="21"/>
        </w:rPr>
        <w:t>路公交车（约</w:t>
      </w:r>
      <w:r w:rsidRPr="0077030F">
        <w:rPr>
          <w:rFonts w:ascii="Times New Roman" w:eastAsia="楷体" w:hAnsi="Times New Roman" w:cs="Times New Roman"/>
          <w:color w:val="000000"/>
          <w:sz w:val="28"/>
          <w:szCs w:val="21"/>
        </w:rPr>
        <w:t>8</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趟）往文教北路方向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江西科师大（红角洲校区）站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357</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5</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前湖酒店</w:t>
      </w:r>
    </w:p>
    <w:p w:rsidR="00857B36" w:rsidRPr="0077030F" w:rsidRDefault="00857B36" w:rsidP="00E07FCD">
      <w:pPr>
        <w:pStyle w:val="af"/>
        <w:numPr>
          <w:ilvl w:val="0"/>
          <w:numId w:val="8"/>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机场公交</w:t>
      </w:r>
      <w:r w:rsidRPr="0077030F">
        <w:rPr>
          <w:rFonts w:ascii="Times New Roman" w:eastAsia="楷体" w:hAnsi="Times New Roman" w:cs="Times New Roman"/>
          <w:color w:val="000000"/>
          <w:sz w:val="28"/>
          <w:szCs w:val="21"/>
        </w:rPr>
        <w:t>2</w:t>
      </w:r>
      <w:r w:rsidRPr="0077030F">
        <w:rPr>
          <w:rFonts w:ascii="Times New Roman" w:eastAsia="楷体" w:hAnsi="Times New Roman" w:cs="Times New Roman"/>
          <w:color w:val="000000"/>
          <w:sz w:val="28"/>
          <w:szCs w:val="21"/>
        </w:rPr>
        <w:t>线转乘</w:t>
      </w:r>
      <w:r w:rsidRPr="0077030F">
        <w:rPr>
          <w:rFonts w:ascii="Times New Roman" w:eastAsia="楷体" w:hAnsi="Times New Roman" w:cs="Times New Roman"/>
          <w:color w:val="000000"/>
          <w:sz w:val="28"/>
          <w:szCs w:val="21"/>
        </w:rPr>
        <w:t>225</w:t>
      </w:r>
      <w:r w:rsidRPr="0077030F">
        <w:rPr>
          <w:rFonts w:ascii="Times New Roman" w:eastAsia="楷体" w:hAnsi="Times New Roman" w:cs="Times New Roman"/>
          <w:color w:val="000000"/>
          <w:sz w:val="28"/>
          <w:szCs w:val="21"/>
        </w:rPr>
        <w:t>路公交车：起点（南昌昌北国际机场）</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36</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1</w:t>
      </w:r>
      <w:r w:rsidRPr="0077030F">
        <w:rPr>
          <w:rFonts w:ascii="Times New Roman" w:eastAsia="楷体" w:hAnsi="Times New Roman" w:cs="Times New Roman"/>
          <w:color w:val="000000"/>
          <w:sz w:val="28"/>
          <w:szCs w:val="21"/>
        </w:rPr>
        <w:t>分钟）至昌北（</w:t>
      </w:r>
      <w:r w:rsidRPr="0077030F">
        <w:rPr>
          <w:rFonts w:ascii="Times New Roman" w:eastAsia="楷体" w:hAnsi="Times New Roman" w:cs="Times New Roman"/>
          <w:color w:val="000000"/>
          <w:sz w:val="28"/>
          <w:szCs w:val="21"/>
        </w:rPr>
        <w:t>T1</w:t>
      </w:r>
      <w:r w:rsidRPr="0077030F">
        <w:rPr>
          <w:rFonts w:ascii="Times New Roman" w:eastAsia="楷体" w:hAnsi="Times New Roman" w:cs="Times New Roman"/>
          <w:color w:val="000000"/>
          <w:sz w:val="28"/>
          <w:szCs w:val="21"/>
        </w:rPr>
        <w:t>航站楼到达层）站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乘坐机场公交</w:t>
      </w:r>
      <w:r w:rsidRPr="0077030F">
        <w:rPr>
          <w:rFonts w:ascii="Times New Roman" w:eastAsia="楷体" w:hAnsi="Times New Roman" w:cs="Times New Roman"/>
          <w:color w:val="000000"/>
          <w:sz w:val="28"/>
          <w:szCs w:val="21"/>
        </w:rPr>
        <w:t>2</w:t>
      </w:r>
      <w:r w:rsidRPr="0077030F">
        <w:rPr>
          <w:rFonts w:ascii="Times New Roman" w:eastAsia="楷体" w:hAnsi="Times New Roman" w:cs="Times New Roman"/>
          <w:color w:val="000000"/>
          <w:sz w:val="28"/>
          <w:szCs w:val="21"/>
        </w:rPr>
        <w:t>线往自来水公司方向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丰和立交站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转乘</w:t>
      </w:r>
      <w:r w:rsidRPr="0077030F">
        <w:rPr>
          <w:rFonts w:ascii="Times New Roman" w:eastAsia="楷体" w:hAnsi="Times New Roman" w:cs="Times New Roman"/>
          <w:color w:val="000000"/>
          <w:sz w:val="28"/>
          <w:szCs w:val="21"/>
        </w:rPr>
        <w:t>225</w:t>
      </w:r>
      <w:r w:rsidRPr="0077030F">
        <w:rPr>
          <w:rFonts w:ascii="Times New Roman" w:eastAsia="楷体" w:hAnsi="Times New Roman" w:cs="Times New Roman"/>
          <w:color w:val="000000"/>
          <w:sz w:val="28"/>
          <w:szCs w:val="21"/>
        </w:rPr>
        <w:t>路公交车往华南城停车场方向</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科苑路南口站</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步行</w:t>
      </w:r>
      <w:r w:rsidRPr="0077030F">
        <w:rPr>
          <w:rFonts w:ascii="Times New Roman" w:eastAsia="楷体" w:hAnsi="Times New Roman" w:cs="Times New Roman"/>
          <w:color w:val="000000"/>
          <w:sz w:val="28"/>
          <w:szCs w:val="21"/>
        </w:rPr>
        <w:t>26</w:t>
      </w:r>
      <w:r w:rsidRPr="0077030F">
        <w:rPr>
          <w:rFonts w:ascii="Times New Roman" w:eastAsia="楷体" w:hAnsi="Times New Roman" w:cs="Times New Roman"/>
          <w:color w:val="000000"/>
          <w:sz w:val="28"/>
          <w:szCs w:val="21"/>
        </w:rPr>
        <w:t>米（约</w:t>
      </w:r>
      <w:r w:rsidRPr="0077030F">
        <w:rPr>
          <w:rFonts w:ascii="Times New Roman" w:eastAsia="楷体" w:hAnsi="Times New Roman" w:cs="Times New Roman"/>
          <w:color w:val="000000"/>
          <w:sz w:val="28"/>
          <w:szCs w:val="21"/>
        </w:rPr>
        <w:t>3</w:t>
      </w:r>
      <w:r w:rsidRPr="0077030F">
        <w:rPr>
          <w:rFonts w:ascii="Times New Roman" w:eastAsia="楷体" w:hAnsi="Times New Roman" w:cs="Times New Roman"/>
          <w:color w:val="000000"/>
          <w:sz w:val="28"/>
          <w:szCs w:val="21"/>
        </w:rPr>
        <w:t>分钟）</w:t>
      </w:r>
      <w:r w:rsidRPr="0077030F">
        <w:rPr>
          <w:rFonts w:ascii="Times New Roman" w:eastAsia="楷体" w:hAnsi="Times New Roman" w:cs="Times New Roman"/>
          <w:color w:val="000000"/>
          <w:sz w:val="28"/>
          <w:szCs w:val="21"/>
        </w:rPr>
        <w:t>——</w:t>
      </w:r>
      <w:r w:rsidRPr="0077030F">
        <w:rPr>
          <w:rFonts w:ascii="Times New Roman" w:eastAsia="楷体" w:hAnsi="Times New Roman" w:cs="Times New Roman"/>
          <w:color w:val="000000"/>
          <w:sz w:val="28"/>
          <w:szCs w:val="21"/>
        </w:rPr>
        <w:t>前湖酒店</w:t>
      </w:r>
    </w:p>
    <w:p w:rsidR="00857B36" w:rsidRDefault="00857B36" w:rsidP="00E07FCD">
      <w:pPr>
        <w:pStyle w:val="af"/>
        <w:numPr>
          <w:ilvl w:val="0"/>
          <w:numId w:val="8"/>
        </w:numPr>
        <w:spacing w:before="0" w:beforeAutospacing="0" w:after="0" w:afterAutospacing="0" w:line="360" w:lineRule="auto"/>
        <w:jc w:val="both"/>
        <w:rPr>
          <w:rFonts w:ascii="Times New Roman" w:eastAsia="楷体" w:hAnsi="Times New Roman" w:cs="Times New Roman"/>
          <w:color w:val="000000"/>
          <w:sz w:val="28"/>
          <w:szCs w:val="21"/>
        </w:rPr>
      </w:pPr>
      <w:r w:rsidRPr="0077030F">
        <w:rPr>
          <w:rFonts w:ascii="Times New Roman" w:eastAsia="楷体" w:hAnsi="Times New Roman" w:cs="Times New Roman"/>
          <w:color w:val="000000"/>
          <w:sz w:val="28"/>
          <w:szCs w:val="21"/>
        </w:rPr>
        <w:t>打车约</w:t>
      </w:r>
      <w:r w:rsidRPr="0077030F">
        <w:rPr>
          <w:rFonts w:ascii="Times New Roman" w:eastAsia="楷体" w:hAnsi="Times New Roman" w:cs="Times New Roman"/>
          <w:color w:val="000000"/>
          <w:sz w:val="28"/>
          <w:szCs w:val="21"/>
        </w:rPr>
        <w:t>40</w:t>
      </w:r>
      <w:r w:rsidRPr="0077030F">
        <w:rPr>
          <w:rFonts w:ascii="Times New Roman" w:eastAsia="楷体" w:hAnsi="Times New Roman" w:cs="Times New Roman"/>
          <w:color w:val="000000"/>
          <w:sz w:val="28"/>
          <w:szCs w:val="21"/>
        </w:rPr>
        <w:t>分钟，费用约</w:t>
      </w:r>
      <w:r w:rsidRPr="0077030F">
        <w:rPr>
          <w:rFonts w:ascii="Times New Roman" w:eastAsia="楷体" w:hAnsi="Times New Roman" w:cs="Times New Roman"/>
          <w:color w:val="000000"/>
          <w:sz w:val="28"/>
          <w:szCs w:val="21"/>
        </w:rPr>
        <w:t>90</w:t>
      </w:r>
      <w:r w:rsidRPr="0077030F">
        <w:rPr>
          <w:rFonts w:ascii="Times New Roman" w:eastAsia="楷体" w:hAnsi="Times New Roman" w:cs="Times New Roman"/>
          <w:color w:val="000000"/>
          <w:sz w:val="28"/>
          <w:szCs w:val="21"/>
        </w:rPr>
        <w:t>元。</w:t>
      </w:r>
    </w:p>
    <w:p w:rsidR="00857B36" w:rsidRDefault="00857B36" w:rsidP="00E07FCD">
      <w:pPr>
        <w:pStyle w:val="D1"/>
      </w:pPr>
      <w:bookmarkStart w:id="47" w:name="_Toc111112941"/>
      <w:bookmarkStart w:id="48" w:name="_Toc111486463"/>
      <w:r w:rsidRPr="00E0612B">
        <w:rPr>
          <w:rFonts w:hint="eastAsia"/>
        </w:rPr>
        <w:t>联</w:t>
      </w:r>
      <w:r w:rsidR="008D5C0D">
        <w:rPr>
          <w:rFonts w:hint="eastAsia"/>
        </w:rPr>
        <w:t xml:space="preserve"> </w:t>
      </w:r>
      <w:r w:rsidRPr="00E0612B">
        <w:rPr>
          <w:rFonts w:hint="eastAsia"/>
        </w:rPr>
        <w:t>系</w:t>
      </w:r>
      <w:r w:rsidR="008D5C0D">
        <w:rPr>
          <w:rFonts w:hint="eastAsia"/>
        </w:rPr>
        <w:t xml:space="preserve"> </w:t>
      </w:r>
      <w:r>
        <w:rPr>
          <w:rFonts w:hint="eastAsia"/>
        </w:rPr>
        <w:t>方</w:t>
      </w:r>
      <w:r w:rsidR="008D5C0D">
        <w:rPr>
          <w:rFonts w:hint="eastAsia"/>
        </w:rPr>
        <w:t xml:space="preserve"> </w:t>
      </w:r>
      <w:r>
        <w:rPr>
          <w:rFonts w:hint="eastAsia"/>
        </w:rPr>
        <w:t>式</w:t>
      </w:r>
      <w:bookmarkEnd w:id="47"/>
      <w:bookmarkEnd w:id="48"/>
    </w:p>
    <w:tbl>
      <w:tblPr>
        <w:tblStyle w:val="a8"/>
        <w:tblW w:w="5000" w:type="pct"/>
        <w:jc w:val="center"/>
        <w:tblCellMar>
          <w:top w:w="28" w:type="dxa"/>
          <w:left w:w="85" w:type="dxa"/>
          <w:bottom w:w="28" w:type="dxa"/>
          <w:right w:w="85" w:type="dxa"/>
        </w:tblCellMar>
        <w:tblLook w:val="04A0" w:firstRow="1" w:lastRow="0" w:firstColumn="1" w:lastColumn="0" w:noHBand="0" w:noVBand="1"/>
      </w:tblPr>
      <w:tblGrid>
        <w:gridCol w:w="2257"/>
        <w:gridCol w:w="2172"/>
        <w:gridCol w:w="2232"/>
        <w:gridCol w:w="2239"/>
      </w:tblGrid>
      <w:tr w:rsidR="00857B36" w:rsidRPr="00D4348D" w:rsidTr="00E07FCD">
        <w:trPr>
          <w:trHeight w:val="397"/>
          <w:jc w:val="center"/>
        </w:trPr>
        <w:tc>
          <w:tcPr>
            <w:tcW w:w="5000" w:type="pct"/>
            <w:gridSpan w:val="4"/>
            <w:vAlign w:val="center"/>
          </w:tcPr>
          <w:p w:rsidR="00857B36" w:rsidRPr="00D4348D" w:rsidRDefault="00857B36" w:rsidP="005607E1">
            <w:pPr>
              <w:jc w:val="center"/>
              <w:rPr>
                <w:rFonts w:ascii="Times New Roman" w:hAnsi="Times New Roman" w:cs="Times New Roman"/>
                <w:sz w:val="24"/>
              </w:rPr>
            </w:pPr>
            <w:r w:rsidRPr="00342050">
              <w:rPr>
                <w:rFonts w:ascii="Times New Roman" w:hAnsi="Times New Roman" w:cs="Times New Roman" w:hint="eastAsia"/>
                <w:b/>
                <w:sz w:val="24"/>
              </w:rPr>
              <w:t>会议联系人</w:t>
            </w:r>
          </w:p>
        </w:tc>
      </w:tr>
      <w:tr w:rsidR="00857B36" w:rsidRPr="00D4348D" w:rsidTr="00E07FCD">
        <w:trPr>
          <w:trHeight w:val="397"/>
          <w:jc w:val="center"/>
        </w:trPr>
        <w:tc>
          <w:tcPr>
            <w:tcW w:w="1268" w:type="pct"/>
            <w:vAlign w:val="center"/>
          </w:tcPr>
          <w:p w:rsidR="00857B36" w:rsidRPr="00D4348D" w:rsidRDefault="00857B36" w:rsidP="005607E1">
            <w:pPr>
              <w:jc w:val="center"/>
              <w:rPr>
                <w:rFonts w:ascii="Times New Roman" w:hAnsi="Times New Roman" w:cs="Times New Roman"/>
                <w:sz w:val="24"/>
              </w:rPr>
            </w:pPr>
            <w:r>
              <w:rPr>
                <w:rFonts w:ascii="Times New Roman" w:hAnsi="Times New Roman" w:cs="Times New Roman" w:hint="eastAsia"/>
                <w:sz w:val="24"/>
              </w:rPr>
              <w:t>邢</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凯</w:t>
            </w:r>
            <w:r>
              <w:rPr>
                <w:rFonts w:ascii="Times New Roman" w:hAnsi="Times New Roman" w:cs="Times New Roman" w:hint="eastAsia"/>
                <w:sz w:val="24"/>
              </w:rPr>
              <w:t xml:space="preserve"> </w:t>
            </w:r>
            <w:r>
              <w:rPr>
                <w:rFonts w:ascii="Times New Roman" w:hAnsi="Times New Roman" w:cs="Times New Roman"/>
                <w:sz w:val="24"/>
              </w:rPr>
              <w:t xml:space="preserve"> </w:t>
            </w:r>
          </w:p>
        </w:tc>
        <w:tc>
          <w:tcPr>
            <w:tcW w:w="1220" w:type="pct"/>
            <w:vAlign w:val="center"/>
          </w:tcPr>
          <w:p w:rsidR="00857B36" w:rsidRPr="00D4348D" w:rsidRDefault="00857B36" w:rsidP="005607E1">
            <w:pPr>
              <w:jc w:val="center"/>
              <w:rPr>
                <w:rFonts w:ascii="Times New Roman" w:hAnsi="Times New Roman" w:cs="Times New Roman"/>
                <w:sz w:val="24"/>
              </w:rPr>
            </w:pPr>
            <w:r>
              <w:rPr>
                <w:rFonts w:ascii="Times New Roman" w:hAnsi="Times New Roman" w:cs="Times New Roman"/>
                <w:sz w:val="24"/>
              </w:rPr>
              <w:t>17710669607</w:t>
            </w:r>
          </w:p>
        </w:tc>
        <w:tc>
          <w:tcPr>
            <w:tcW w:w="1254" w:type="pct"/>
            <w:vAlign w:val="center"/>
          </w:tcPr>
          <w:p w:rsidR="00857B36" w:rsidRPr="00D4348D" w:rsidRDefault="00857B36" w:rsidP="005607E1">
            <w:pPr>
              <w:jc w:val="center"/>
              <w:rPr>
                <w:rFonts w:ascii="Times New Roman" w:hAnsi="Times New Roman" w:cs="Times New Roman"/>
                <w:sz w:val="24"/>
              </w:rPr>
            </w:pPr>
            <w:r>
              <w:rPr>
                <w:rFonts w:ascii="Times New Roman" w:hAnsi="Times New Roman" w:cs="Times New Roman" w:hint="eastAsia"/>
                <w:sz w:val="24"/>
              </w:rPr>
              <w:t>凌文峰</w:t>
            </w:r>
          </w:p>
        </w:tc>
        <w:tc>
          <w:tcPr>
            <w:tcW w:w="1258" w:type="pct"/>
            <w:vAlign w:val="center"/>
          </w:tcPr>
          <w:p w:rsidR="00857B36" w:rsidRPr="00D4348D" w:rsidRDefault="00857B36" w:rsidP="005607E1">
            <w:pPr>
              <w:jc w:val="center"/>
              <w:rPr>
                <w:rFonts w:ascii="Times New Roman" w:hAnsi="Times New Roman" w:cs="Times New Roman"/>
                <w:sz w:val="24"/>
              </w:rPr>
            </w:pPr>
            <w:r w:rsidRPr="00D4348D">
              <w:rPr>
                <w:rFonts w:ascii="Times New Roman" w:hAnsi="Times New Roman" w:cs="Times New Roman" w:hint="eastAsia"/>
                <w:sz w:val="24"/>
              </w:rPr>
              <w:t>1</w:t>
            </w:r>
            <w:r w:rsidRPr="00D4348D">
              <w:rPr>
                <w:rFonts w:ascii="Times New Roman" w:hAnsi="Times New Roman" w:cs="Times New Roman"/>
                <w:sz w:val="24"/>
              </w:rPr>
              <w:t>3755633450</w:t>
            </w:r>
          </w:p>
        </w:tc>
      </w:tr>
      <w:tr w:rsidR="00857B36" w:rsidRPr="00D4348D" w:rsidTr="00E07FCD">
        <w:trPr>
          <w:trHeight w:val="397"/>
          <w:jc w:val="center"/>
        </w:trPr>
        <w:tc>
          <w:tcPr>
            <w:tcW w:w="5000" w:type="pct"/>
            <w:gridSpan w:val="4"/>
            <w:vAlign w:val="center"/>
          </w:tcPr>
          <w:p w:rsidR="00857B36" w:rsidRPr="00D4348D" w:rsidRDefault="00857B36" w:rsidP="005607E1">
            <w:pPr>
              <w:jc w:val="center"/>
              <w:rPr>
                <w:rFonts w:ascii="Times New Roman" w:hAnsi="Times New Roman" w:cs="Times New Roman"/>
                <w:b/>
                <w:sz w:val="24"/>
              </w:rPr>
            </w:pPr>
            <w:r w:rsidRPr="00D4348D">
              <w:rPr>
                <w:rFonts w:ascii="Times New Roman" w:hAnsi="Times New Roman" w:cs="Times New Roman"/>
                <w:b/>
                <w:sz w:val="24"/>
              </w:rPr>
              <w:t>宾馆联系人</w:t>
            </w:r>
          </w:p>
        </w:tc>
      </w:tr>
      <w:tr w:rsidR="00857B36" w:rsidRPr="00D4348D" w:rsidTr="00E07FCD">
        <w:trPr>
          <w:trHeight w:val="397"/>
          <w:jc w:val="center"/>
        </w:trPr>
        <w:tc>
          <w:tcPr>
            <w:tcW w:w="1268" w:type="pct"/>
            <w:vAlign w:val="center"/>
          </w:tcPr>
          <w:p w:rsidR="00857B36" w:rsidRPr="00D4348D" w:rsidRDefault="00857B36" w:rsidP="005607E1">
            <w:pPr>
              <w:jc w:val="center"/>
              <w:rPr>
                <w:rFonts w:ascii="Times New Roman" w:hAnsi="Times New Roman" w:cs="Times New Roman"/>
                <w:sz w:val="24"/>
              </w:rPr>
            </w:pPr>
            <w:r>
              <w:rPr>
                <w:rFonts w:ascii="Times New Roman" w:hAnsi="Times New Roman" w:cs="Times New Roman" w:hint="eastAsia"/>
                <w:sz w:val="24"/>
              </w:rPr>
              <w:t>前</w:t>
            </w:r>
            <w:r>
              <w:rPr>
                <w:rFonts w:ascii="Times New Roman" w:hAnsi="Times New Roman" w:cs="Times New Roman" w:hint="eastAsia"/>
                <w:sz w:val="24"/>
              </w:rPr>
              <w:t xml:space="preserve"> </w:t>
            </w:r>
            <w:r>
              <w:rPr>
                <w:rFonts w:ascii="Times New Roman" w:hAnsi="Times New Roman" w:cs="Times New Roman"/>
                <w:sz w:val="24"/>
              </w:rPr>
              <w:t xml:space="preserve"> </w:t>
            </w:r>
            <w:r>
              <w:rPr>
                <w:rFonts w:ascii="Times New Roman" w:hAnsi="Times New Roman" w:cs="Times New Roman" w:hint="eastAsia"/>
                <w:sz w:val="24"/>
              </w:rPr>
              <w:t>台</w:t>
            </w:r>
          </w:p>
          <w:p w:rsidR="00857B36" w:rsidRPr="00D4348D" w:rsidRDefault="00857B36" w:rsidP="005607E1">
            <w:pPr>
              <w:jc w:val="center"/>
              <w:rPr>
                <w:rFonts w:ascii="Times New Roman" w:hAnsi="Times New Roman" w:cs="Times New Roman"/>
                <w:sz w:val="24"/>
              </w:rPr>
            </w:pPr>
            <w:r w:rsidRPr="00D4348D">
              <w:rPr>
                <w:rFonts w:ascii="Times New Roman" w:hAnsi="Times New Roman" w:cs="Times New Roman"/>
                <w:sz w:val="24"/>
              </w:rPr>
              <w:t>（前湖酒店）</w:t>
            </w:r>
          </w:p>
        </w:tc>
        <w:tc>
          <w:tcPr>
            <w:tcW w:w="1220" w:type="pct"/>
            <w:vAlign w:val="center"/>
          </w:tcPr>
          <w:p w:rsidR="00857B36" w:rsidRPr="00D4348D" w:rsidRDefault="00857B36" w:rsidP="005607E1">
            <w:pPr>
              <w:jc w:val="center"/>
              <w:rPr>
                <w:rFonts w:ascii="Times New Roman" w:hAnsi="Times New Roman" w:cs="Times New Roman"/>
                <w:sz w:val="24"/>
              </w:rPr>
            </w:pPr>
            <w:r w:rsidRPr="006F160C">
              <w:rPr>
                <w:rFonts w:ascii="Times New Roman" w:hAnsi="Times New Roman" w:cs="Times New Roman"/>
                <w:sz w:val="24"/>
              </w:rPr>
              <w:t>0791</w:t>
            </w:r>
            <w:r>
              <w:rPr>
                <w:rFonts w:ascii="Times New Roman" w:hAnsi="Times New Roman" w:cs="Times New Roman"/>
                <w:sz w:val="24"/>
              </w:rPr>
              <w:t>-</w:t>
            </w:r>
            <w:r w:rsidRPr="006F160C">
              <w:rPr>
                <w:rFonts w:ascii="Times New Roman" w:hAnsi="Times New Roman" w:cs="Times New Roman"/>
                <w:sz w:val="24"/>
              </w:rPr>
              <w:t>83500833</w:t>
            </w:r>
          </w:p>
        </w:tc>
        <w:tc>
          <w:tcPr>
            <w:tcW w:w="1254" w:type="pct"/>
            <w:vAlign w:val="center"/>
          </w:tcPr>
          <w:p w:rsidR="00857B36" w:rsidRPr="00D4348D" w:rsidRDefault="00857B36" w:rsidP="005607E1">
            <w:pPr>
              <w:jc w:val="center"/>
              <w:rPr>
                <w:rFonts w:ascii="Times New Roman" w:hAnsi="Times New Roman" w:cs="Times New Roman"/>
                <w:sz w:val="24"/>
              </w:rPr>
            </w:pPr>
          </w:p>
        </w:tc>
        <w:tc>
          <w:tcPr>
            <w:tcW w:w="1258" w:type="pct"/>
            <w:vAlign w:val="center"/>
          </w:tcPr>
          <w:p w:rsidR="00857B36" w:rsidRPr="00D4348D" w:rsidRDefault="00857B36" w:rsidP="005607E1">
            <w:pPr>
              <w:jc w:val="center"/>
              <w:rPr>
                <w:rFonts w:ascii="Times New Roman" w:hAnsi="Times New Roman" w:cs="Times New Roman"/>
                <w:sz w:val="24"/>
              </w:rPr>
            </w:pPr>
          </w:p>
        </w:tc>
      </w:tr>
    </w:tbl>
    <w:p w:rsidR="00A00EC9" w:rsidRDefault="00A00EC9" w:rsidP="00E07FCD">
      <w:pPr>
        <w:sectPr w:rsidR="00A00EC9" w:rsidSect="00857B36">
          <w:pgSz w:w="11906" w:h="16838" w:code="9"/>
          <w:pgMar w:top="1588" w:right="1588" w:bottom="1588" w:left="1588" w:header="1021" w:footer="964" w:gutter="0"/>
          <w:cols w:space="0"/>
          <w:docGrid w:linePitch="312"/>
        </w:sectPr>
      </w:pPr>
    </w:p>
    <w:p w:rsidR="00857B36" w:rsidRDefault="00A00EC9" w:rsidP="00E07FCD">
      <w:r>
        <w:rPr>
          <w:noProof/>
        </w:rPr>
        <w:drawing>
          <wp:anchor distT="0" distB="0" distL="114300" distR="114300" simplePos="0" relativeHeight="251670016" behindDoc="0" locked="0" layoutInCell="1" allowOverlap="1" wp14:anchorId="00C45FA7" wp14:editId="08963EF2">
            <wp:simplePos x="0" y="0"/>
            <wp:positionH relativeFrom="page">
              <wp:align>left</wp:align>
            </wp:positionH>
            <wp:positionV relativeFrom="paragraph">
              <wp:posOffset>-1008863</wp:posOffset>
            </wp:positionV>
            <wp:extent cx="7776000" cy="10800000"/>
            <wp:effectExtent l="0" t="0" r="0" b="1905"/>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反面.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76000" cy="10800000"/>
                    </a:xfrm>
                    <a:prstGeom prst="rect">
                      <a:avLst/>
                    </a:prstGeom>
                  </pic:spPr>
                </pic:pic>
              </a:graphicData>
            </a:graphic>
            <wp14:sizeRelH relativeFrom="margin">
              <wp14:pctWidth>0</wp14:pctWidth>
            </wp14:sizeRelH>
            <wp14:sizeRelV relativeFrom="margin">
              <wp14:pctHeight>0</wp14:pctHeight>
            </wp14:sizeRelV>
          </wp:anchor>
        </w:drawing>
      </w:r>
    </w:p>
    <w:sectPr w:rsidR="00857B36" w:rsidSect="00A00EC9">
      <w:pgSz w:w="11906" w:h="16838" w:code="9"/>
      <w:pgMar w:top="1588" w:right="1588" w:bottom="1588" w:left="1588" w:header="1021" w:footer="964" w:gutter="0"/>
      <w:cols w:space="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DFB" w:rsidRDefault="00390DFB" w:rsidP="00F965C6">
      <w:r>
        <w:separator/>
      </w:r>
    </w:p>
  </w:endnote>
  <w:endnote w:type="continuationSeparator" w:id="0">
    <w:p w:rsidR="00390DFB" w:rsidRDefault="00390DFB" w:rsidP="00F9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E1" w:rsidRDefault="005607E1" w:rsidP="00207F90">
    <w:pPr>
      <w:pStyle w:val="a4"/>
    </w:pPr>
    <w:r>
      <w:rPr>
        <w:noProof/>
      </w:rPr>
      <mc:AlternateContent>
        <mc:Choice Requires="wps">
          <w:drawing>
            <wp:anchor distT="0" distB="0" distL="114300" distR="114300" simplePos="0" relativeHeight="251664384" behindDoc="0" locked="0" layoutInCell="1" allowOverlap="1">
              <wp:simplePos x="0" y="0"/>
              <wp:positionH relativeFrom="column">
                <wp:posOffset>5634990</wp:posOffset>
              </wp:positionH>
              <wp:positionV relativeFrom="paragraph">
                <wp:posOffset>-139065</wp:posOffset>
              </wp:positionV>
              <wp:extent cx="914400" cy="914400"/>
              <wp:effectExtent l="0" t="0" r="0" b="0"/>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7E1" w:rsidRDefault="005607E1" w:rsidP="00207F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矩形 48" o:spid="_x0000_s1043" style="position:absolute;margin-left:443.7pt;margin-top:-10.95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" filled="f" stroked="f">
              <v:textbox>
                <w:txbxContent>
                  <w:p w:rsidR="005607E1" w:rsidRDefault="005607E1" w:rsidP="00207F90"/>
                </w:txbxContent>
              </v:textbox>
            </v:rect>
          </w:pict>
        </mc:Fallback>
      </mc:AlternateContent>
    </w:r>
  </w:p>
  <w:p w:rsidR="005607E1" w:rsidRDefault="005607E1">
    <w:pPr>
      <w:pStyle w:val="a4"/>
    </w:pPr>
    <w:r>
      <w:rPr>
        <w:noProof/>
        <w:color w:val="C00000"/>
      </w:rPr>
      <w:drawing>
        <wp:anchor distT="0" distB="0" distL="114300" distR="114300" simplePos="0" relativeHeight="251662336" behindDoc="1" locked="0" layoutInCell="1" allowOverlap="1">
          <wp:simplePos x="0" y="0"/>
          <wp:positionH relativeFrom="column">
            <wp:posOffset>-1003935</wp:posOffset>
          </wp:positionH>
          <wp:positionV relativeFrom="paragraph">
            <wp:posOffset>-3319780</wp:posOffset>
          </wp:positionV>
          <wp:extent cx="7610475" cy="4086225"/>
          <wp:effectExtent l="19050" t="19050" r="28575" b="28575"/>
          <wp:wrapNone/>
          <wp:docPr id="47" name="图片 47" descr="C:\Users\Administrator\Desktop\1.jp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1.jpg1"/>
                  <pic:cNvPicPr>
                    <a:picLocks noChangeArrowheads="1"/>
                  </pic:cNvPicPr>
                </pic:nvPicPr>
                <pic:blipFill>
                  <a:blip r:embed="rId1">
                    <a:extLst>
                      <a:ext uri="{28A0092B-C50C-407E-A947-70E740481C1C}">
                        <a14:useLocalDpi xmlns:a14="http://schemas.microsoft.com/office/drawing/2010/main" val="0"/>
                      </a:ext>
                    </a:extLst>
                  </a:blip>
                  <a:srcRect t="62018"/>
                  <a:stretch>
                    <a:fillRect/>
                  </a:stretch>
                </pic:blipFill>
                <pic:spPr bwMode="auto">
                  <a:xfrm>
                    <a:off x="0" y="0"/>
                    <a:ext cx="7610475" cy="4086225"/>
                  </a:xfrm>
                  <a:prstGeom prst="rect">
                    <a:avLst/>
                  </a:prstGeom>
                  <a:noFill/>
                  <a:ln w="9525">
                    <a:solidFill>
                      <a:srgbClr val="FFFFFF"/>
                    </a:solidFill>
                    <a:miter lim="800000"/>
                    <a:headEnd/>
                    <a:tailEnd/>
                  </a:ln>
                  <a:effec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E1" w:rsidRDefault="005607E1" w:rsidP="00207F90">
    <w:pPr>
      <w:pStyle w:val="a4"/>
    </w:pPr>
    <w:r>
      <w:rPr>
        <w:noProof/>
      </w:rPr>
      <w:drawing>
        <wp:anchor distT="0" distB="0" distL="114300" distR="114300" simplePos="0" relativeHeight="251670528" behindDoc="1" locked="0" layoutInCell="1" allowOverlap="1" wp14:anchorId="602DF918" wp14:editId="5EB9FD49">
          <wp:simplePos x="0" y="0"/>
          <wp:positionH relativeFrom="page">
            <wp:posOffset>-57150</wp:posOffset>
          </wp:positionH>
          <wp:positionV relativeFrom="paragraph">
            <wp:posOffset>-1586535</wp:posOffset>
          </wp:positionV>
          <wp:extent cx="7610400" cy="2484000"/>
          <wp:effectExtent l="19050" t="19050" r="10160" b="12065"/>
          <wp:wrapNone/>
          <wp:docPr id="245" name="图片 245" descr="C:\Users\Administrator\Desktop\1.jp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1.jpg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t="62035"/>
                  <a:stretch>
                    <a:fillRect/>
                  </a:stretch>
                </pic:blipFill>
                <pic:spPr bwMode="auto">
                  <a:xfrm>
                    <a:off x="0" y="0"/>
                    <a:ext cx="7610400" cy="2484000"/>
                  </a:xfrm>
                  <a:prstGeom prst="rect">
                    <a:avLst/>
                  </a:prstGeom>
                  <a:noFill/>
                  <a:ln w="9525">
                    <a:solidFill>
                      <a:srgbClr val="FFFFFF"/>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-825500</wp:posOffset>
              </wp:positionH>
              <wp:positionV relativeFrom="paragraph">
                <wp:posOffset>74295</wp:posOffset>
              </wp:positionV>
              <wp:extent cx="711835" cy="314325"/>
              <wp:effectExtent l="0" t="228600" r="31115" b="104775"/>
              <wp:wrapNone/>
              <wp:docPr id="55" name="五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711835" cy="314325"/>
                      </a:xfrm>
                      <a:prstGeom prst="homePlate">
                        <a:avLst>
                          <a:gd name="adj" fmla="val 56616"/>
                        </a:avLst>
                      </a:prstGeom>
                      <a:solidFill>
                        <a:srgbClr val="FFC000"/>
                      </a:solidFill>
                      <a:ln w="19050">
                        <a:solidFill>
                          <a:srgbClr val="002060"/>
                        </a:solidFill>
                        <a:prstDash val="sysDot"/>
                        <a:miter lim="800000"/>
                        <a:headEnd/>
                        <a:tailEnd/>
                      </a:ln>
                    </wps:spPr>
                    <wps:txbx>
                      <w:txbxContent>
                        <w:p w:rsidR="005607E1" w:rsidRDefault="005607E1" w:rsidP="00207F90">
                          <w:pPr>
                            <w:pStyle w:val="a5"/>
                            <w:pBdr>
                              <w:bottom w:val="none" w:sz="0" w:space="0" w:color="auto"/>
                            </w:pBdr>
                            <w:rPr>
                              <w:rFonts w:ascii="Arial Black" w:hAnsi="Arial Black"/>
                              <w:sz w:val="21"/>
                              <w:szCs w:val="21"/>
                            </w:rPr>
                          </w:pPr>
                          <w:r>
                            <w:rPr>
                              <w:rFonts w:ascii="Arial Black" w:hAnsi="Arial Black"/>
                              <w:sz w:val="21"/>
                              <w:szCs w:val="21"/>
                            </w:rPr>
                            <w:fldChar w:fldCharType="begin"/>
                          </w:r>
                          <w:r>
                            <w:rPr>
                              <w:rFonts w:ascii="Arial Black" w:hAnsi="Arial Black"/>
                              <w:sz w:val="21"/>
                              <w:szCs w:val="21"/>
                            </w:rPr>
                            <w:instrText>PAGE   \* MERGEFORMAT</w:instrText>
                          </w:r>
                          <w:r>
                            <w:rPr>
                              <w:rFonts w:ascii="Arial Black" w:hAnsi="Arial Black"/>
                              <w:sz w:val="21"/>
                              <w:szCs w:val="21"/>
                            </w:rPr>
                            <w:fldChar w:fldCharType="separate"/>
                          </w:r>
                          <w:r w:rsidR="00F554EF" w:rsidRPr="00F554EF">
                            <w:rPr>
                              <w:rFonts w:ascii="Arial Black" w:hAnsi="Arial Black"/>
                              <w:noProof/>
                              <w:sz w:val="21"/>
                              <w:szCs w:val="21"/>
                              <w:lang w:val="zh-CN"/>
                            </w:rPr>
                            <w:t>22</w:t>
                          </w:r>
                          <w:r>
                            <w:rPr>
                              <w:rFonts w:ascii="Arial Black" w:hAnsi="Arial Black"/>
                              <w:sz w:val="21"/>
                              <w:szCs w:val="2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55" o:spid="_x0000_s1048" type="#_x0000_t15" style="position:absolute;margin-left:-65pt;margin-top:5.85pt;width:56.05pt;height:24.75pt;rotation:135;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" fillcolor="#ffc000" strokecolor="#002060" strokeweight="1.5pt">
              <v:stroke dashstyle="1 1"/>
              <v:textbox inset=",0,,0">
                <w:txbxContent>
                  <w:p w:rsidR="005607E1" w:rsidRDefault="005607E1" w:rsidP="00207F90">
                    <w:pPr>
                      <w:pStyle w:val="a5"/>
                      <w:pBdr>
                        <w:bottom w:val="none" w:sz="0" w:space="0" w:color="auto"/>
                      </w:pBdr>
                      <w:rPr>
                        <w:rFonts w:ascii="Arial Black" w:hAnsi="Arial Black"/>
                        <w:sz w:val="21"/>
                        <w:szCs w:val="21"/>
                      </w:rPr>
                    </w:pPr>
                    <w:r>
                      <w:rPr>
                        <w:rFonts w:ascii="Arial Black" w:hAnsi="Arial Black"/>
                        <w:sz w:val="21"/>
                        <w:szCs w:val="21"/>
                      </w:rPr>
                      <w:fldChar w:fldCharType="begin"/>
                    </w:r>
                    <w:r>
                      <w:rPr>
                        <w:rFonts w:ascii="Arial Black" w:hAnsi="Arial Black"/>
                        <w:sz w:val="21"/>
                        <w:szCs w:val="21"/>
                      </w:rPr>
                      <w:instrText>PAGE   \* MERGEFORMAT</w:instrText>
                    </w:r>
                    <w:r>
                      <w:rPr>
                        <w:rFonts w:ascii="Arial Black" w:hAnsi="Arial Black"/>
                        <w:sz w:val="21"/>
                        <w:szCs w:val="21"/>
                      </w:rPr>
                      <w:fldChar w:fldCharType="separate"/>
                    </w:r>
                    <w:r w:rsidR="00F554EF" w:rsidRPr="00F554EF">
                      <w:rPr>
                        <w:rFonts w:ascii="Arial Black" w:hAnsi="Arial Black"/>
                        <w:noProof/>
                        <w:sz w:val="21"/>
                        <w:szCs w:val="21"/>
                        <w:lang w:val="zh-CN"/>
                      </w:rPr>
                      <w:t>22</w:t>
                    </w:r>
                    <w:r>
                      <w:rPr>
                        <w:rFonts w:ascii="Arial Black" w:hAnsi="Arial Black"/>
                        <w:sz w:val="21"/>
                        <w:szCs w:val="21"/>
                      </w:rPr>
                      <w:fldChar w:fldCharType="end"/>
                    </w:r>
                  </w:p>
                </w:txbxContent>
              </v:textbox>
            </v:shape>
          </w:pict>
        </mc:Fallback>
      </mc:AlternateContent>
    </w:r>
  </w:p>
  <w:p w:rsidR="005607E1" w:rsidRDefault="005607E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E1" w:rsidRDefault="005607E1" w:rsidP="00207F90">
    <w:pPr>
      <w:pStyle w:val="a4"/>
    </w:pPr>
    <w:r>
      <w:rPr>
        <w:noProof/>
        <w:color w:val="C00000"/>
      </w:rPr>
      <w:drawing>
        <wp:anchor distT="0" distB="0" distL="114300" distR="114300" simplePos="0" relativeHeight="251667456" behindDoc="1" locked="0" layoutInCell="1" allowOverlap="1" wp14:anchorId="120FCFD3" wp14:editId="03A48488">
          <wp:simplePos x="0" y="0"/>
          <wp:positionH relativeFrom="column">
            <wp:posOffset>-1001065</wp:posOffset>
          </wp:positionH>
          <wp:positionV relativeFrom="paragraph">
            <wp:posOffset>-1578940</wp:posOffset>
          </wp:positionV>
          <wp:extent cx="7610475" cy="2484196"/>
          <wp:effectExtent l="19050" t="19050" r="9525" b="11430"/>
          <wp:wrapNone/>
          <wp:docPr id="246" name="图片 246" descr="C:\Users\Administrator\Desktop\1.jp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2" descr="C:\Users\Administrator\Desktop\1.jpg1"/>
                  <pic:cNvPicPr>
                    <a:picLocks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t="62018"/>
                  <a:stretch>
                    <a:fillRect/>
                  </a:stretch>
                </pic:blipFill>
                <pic:spPr bwMode="auto">
                  <a:xfrm>
                    <a:off x="0" y="0"/>
                    <a:ext cx="7644105" cy="2495173"/>
                  </a:xfrm>
                  <a:prstGeom prst="rect">
                    <a:avLst/>
                  </a:prstGeom>
                  <a:noFill/>
                  <a:ln w="9525">
                    <a:solidFill>
                      <a:srgbClr val="FFFFFF"/>
                    </a:solidFill>
                    <a:miter lim="800000"/>
                    <a:headEnd/>
                    <a:tailEnd/>
                  </a:ln>
                  <a:effec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6C86E0BA" wp14:editId="0D6827CD">
              <wp:simplePos x="0" y="0"/>
              <wp:positionH relativeFrom="column">
                <wp:posOffset>5643245</wp:posOffset>
              </wp:positionH>
              <wp:positionV relativeFrom="paragraph">
                <wp:posOffset>79375</wp:posOffset>
              </wp:positionV>
              <wp:extent cx="711835" cy="314325"/>
              <wp:effectExtent l="236855" t="29845" r="115570" b="0"/>
              <wp:wrapNone/>
              <wp:docPr id="50" name="五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711835" cy="314325"/>
                      </a:xfrm>
                      <a:prstGeom prst="homePlate">
                        <a:avLst>
                          <a:gd name="adj" fmla="val 56616"/>
                        </a:avLst>
                      </a:prstGeom>
                      <a:solidFill>
                        <a:srgbClr val="FFC000"/>
                      </a:solidFill>
                      <a:ln w="19050">
                        <a:solidFill>
                          <a:srgbClr val="002060"/>
                        </a:solidFill>
                        <a:prstDash val="sysDot"/>
                        <a:miter lim="800000"/>
                        <a:headEnd/>
                        <a:tailEnd/>
                      </a:ln>
                    </wps:spPr>
                    <wps:txbx>
                      <w:txbxContent>
                        <w:p w:rsidR="005607E1" w:rsidRDefault="005607E1" w:rsidP="00E07FCD">
                          <w:pPr>
                            <w:pStyle w:val="a4"/>
                            <w:ind w:leftChars="-86" w:left="-181"/>
                            <w:jc w:val="center"/>
                            <w:rPr>
                              <w:rFonts w:ascii="Arial Black" w:hAnsi="Arial Black"/>
                              <w:color w:val="002060"/>
                              <w:sz w:val="21"/>
                              <w:szCs w:val="21"/>
                            </w:rPr>
                          </w:pPr>
                          <w:r>
                            <w:rPr>
                              <w:rFonts w:ascii="Arial Black" w:hAnsi="Arial Black"/>
                              <w:color w:val="002060"/>
                              <w:sz w:val="21"/>
                              <w:szCs w:val="21"/>
                            </w:rPr>
                            <w:fldChar w:fldCharType="begin"/>
                          </w:r>
                          <w:r>
                            <w:rPr>
                              <w:rFonts w:ascii="Arial Black" w:hAnsi="Arial Black"/>
                              <w:color w:val="002060"/>
                              <w:sz w:val="21"/>
                              <w:szCs w:val="21"/>
                            </w:rPr>
                            <w:instrText>PAGE   \* MERGEFORMAT</w:instrText>
                          </w:r>
                          <w:r>
                            <w:rPr>
                              <w:rFonts w:ascii="Arial Black" w:hAnsi="Arial Black"/>
                              <w:color w:val="002060"/>
                              <w:sz w:val="21"/>
                              <w:szCs w:val="21"/>
                            </w:rPr>
                            <w:fldChar w:fldCharType="separate"/>
                          </w:r>
                          <w:r w:rsidR="00F554EF" w:rsidRPr="00F554EF">
                            <w:rPr>
                              <w:rFonts w:ascii="Arial Black" w:hAnsi="Arial Black"/>
                              <w:noProof/>
                              <w:color w:val="002060"/>
                              <w:sz w:val="21"/>
                              <w:szCs w:val="21"/>
                              <w:lang w:val="zh-CN"/>
                            </w:rPr>
                            <w:t>23</w:t>
                          </w:r>
                          <w:r>
                            <w:rPr>
                              <w:rFonts w:ascii="Arial Black" w:hAnsi="Arial Black"/>
                              <w:color w:val="002060"/>
                              <w:sz w:val="21"/>
                              <w:szCs w:val="2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50" o:spid="_x0000_s1049" type="#_x0000_t15" style="position:absolute;margin-left:444.35pt;margin-top:6.25pt;width:56.05pt;height:24.75pt;rotation:135;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" fillcolor="#ffc000" strokecolor="#002060" strokeweight="1.5pt">
              <v:stroke dashstyle="1 1"/>
              <v:textbox inset=",0,,0">
                <w:txbxContent>
                  <w:p w:rsidR="005607E1" w:rsidRDefault="005607E1" w:rsidP="00E07FCD">
                    <w:pPr>
                      <w:pStyle w:val="a4"/>
                      <w:ind w:leftChars="-86" w:left="-181"/>
                      <w:jc w:val="center"/>
                      <w:rPr>
                        <w:rFonts w:ascii="Arial Black" w:hAnsi="Arial Black"/>
                        <w:color w:val="002060"/>
                        <w:sz w:val="21"/>
                        <w:szCs w:val="21"/>
                      </w:rPr>
                    </w:pPr>
                    <w:r>
                      <w:rPr>
                        <w:rFonts w:ascii="Arial Black" w:hAnsi="Arial Black"/>
                        <w:color w:val="002060"/>
                        <w:sz w:val="21"/>
                        <w:szCs w:val="21"/>
                      </w:rPr>
                      <w:fldChar w:fldCharType="begin"/>
                    </w:r>
                    <w:r>
                      <w:rPr>
                        <w:rFonts w:ascii="Arial Black" w:hAnsi="Arial Black"/>
                        <w:color w:val="002060"/>
                        <w:sz w:val="21"/>
                        <w:szCs w:val="21"/>
                      </w:rPr>
                      <w:instrText>PAGE   \* MERGEFORMAT</w:instrText>
                    </w:r>
                    <w:r>
                      <w:rPr>
                        <w:rFonts w:ascii="Arial Black" w:hAnsi="Arial Black"/>
                        <w:color w:val="002060"/>
                        <w:sz w:val="21"/>
                        <w:szCs w:val="21"/>
                      </w:rPr>
                      <w:fldChar w:fldCharType="separate"/>
                    </w:r>
                    <w:r w:rsidR="00F554EF" w:rsidRPr="00F554EF">
                      <w:rPr>
                        <w:rFonts w:ascii="Arial Black" w:hAnsi="Arial Black"/>
                        <w:noProof/>
                        <w:color w:val="002060"/>
                        <w:sz w:val="21"/>
                        <w:szCs w:val="21"/>
                        <w:lang w:val="zh-CN"/>
                      </w:rPr>
                      <w:t>23</w:t>
                    </w:r>
                    <w:r>
                      <w:rPr>
                        <w:rFonts w:ascii="Arial Black" w:hAnsi="Arial Black"/>
                        <w:color w:val="002060"/>
                        <w:sz w:val="21"/>
                        <w:szCs w:val="21"/>
                      </w:rPr>
                      <w:fldChar w:fldCharType="end"/>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C5263A5" wp14:editId="7FC5A3E1">
              <wp:simplePos x="0" y="0"/>
              <wp:positionH relativeFrom="column">
                <wp:posOffset>5634990</wp:posOffset>
              </wp:positionH>
              <wp:positionV relativeFrom="paragraph">
                <wp:posOffset>-139065</wp:posOffset>
              </wp:positionV>
              <wp:extent cx="914400" cy="914400"/>
              <wp:effectExtent l="0" t="0" r="0" b="0"/>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7E1" w:rsidRDefault="005607E1" w:rsidP="00207F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263A5" id="矩形 51" o:spid="_x0000_s1050" style="position:absolute;margin-left:443.7pt;margin-top:-10.95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" filled="f" stroked="f">
              <v:textbox>
                <w:txbxContent>
                  <w:p w:rsidR="005607E1" w:rsidRDefault="005607E1" w:rsidP="00207F90"/>
                </w:txbxContent>
              </v:textbox>
            </v:rect>
          </w:pict>
        </mc:Fallback>
      </mc:AlternateContent>
    </w:r>
  </w:p>
  <w:p w:rsidR="005607E1" w:rsidRDefault="005607E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DFB" w:rsidRDefault="00390DFB" w:rsidP="00F965C6">
      <w:r>
        <w:separator/>
      </w:r>
    </w:p>
  </w:footnote>
  <w:footnote w:type="continuationSeparator" w:id="0">
    <w:p w:rsidR="00390DFB" w:rsidRDefault="00390DFB" w:rsidP="00F96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E1" w:rsidRDefault="005607E1" w:rsidP="005F3FE4">
    <w:pPr>
      <w:pStyle w:val="a5"/>
      <w:pBdr>
        <w:bottom w:val="none" w:sz="0" w:space="0" w:color="auto"/>
      </w:pBdr>
      <w:ind w:leftChars="3105" w:left="6520"/>
      <w:jc w:val="right"/>
      <w:rPr>
        <w:color w:val="C00000"/>
        <w:sz w:val="21"/>
        <w:szCs w:val="21"/>
      </w:rPr>
    </w:pPr>
    <w:r>
      <w:rPr>
        <w:rFonts w:hint="eastAsia"/>
        <w:noProof/>
      </w:rPr>
      <w:drawing>
        <wp:anchor distT="0" distB="0" distL="114300" distR="114300" simplePos="0" relativeHeight="251678720" behindDoc="1" locked="0" layoutInCell="1" allowOverlap="1" wp14:anchorId="6F42552E" wp14:editId="5ECAC4B6">
          <wp:simplePos x="0" y="0"/>
          <wp:positionH relativeFrom="column">
            <wp:posOffset>1423340</wp:posOffset>
          </wp:positionH>
          <wp:positionV relativeFrom="paragraph">
            <wp:posOffset>-106045</wp:posOffset>
          </wp:positionV>
          <wp:extent cx="2361565" cy="546735"/>
          <wp:effectExtent l="0" t="0" r="635" b="571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
                    <a:clrChange>
                      <a:clrFrom>
                        <a:srgbClr val="EEEEEE"/>
                      </a:clrFrom>
                      <a:clrTo>
                        <a:srgbClr val="EEEEEE">
                          <a:alpha val="0"/>
                        </a:srgbClr>
                      </a:clrTo>
                    </a:clrChange>
                    <a:extLst>
                      <a:ext uri="{28A0092B-C50C-407E-A947-70E740481C1C}">
                        <a14:useLocalDpi xmlns:a14="http://schemas.microsoft.com/office/drawing/2010/main" val="0"/>
                      </a:ext>
                    </a:extLst>
                  </a:blip>
                  <a:srcRect t="10425" b="2671"/>
                  <a:stretch/>
                </pic:blipFill>
                <pic:spPr bwMode="auto">
                  <a:xfrm>
                    <a:off x="0" y="0"/>
                    <a:ext cx="2361565" cy="54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38A0508A" wp14:editId="793E8A08">
          <wp:simplePos x="0" y="0"/>
          <wp:positionH relativeFrom="column">
            <wp:posOffset>4003028</wp:posOffset>
          </wp:positionH>
          <wp:positionV relativeFrom="paragraph">
            <wp:posOffset>-167220</wp:posOffset>
          </wp:positionV>
          <wp:extent cx="982345" cy="589915"/>
          <wp:effectExtent l="0" t="0" r="8255" b="635"/>
          <wp:wrapNone/>
          <wp:docPr id="38" name="图片 38" descr="http://apaea.com/images/apae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aea.com/images/apaea-logo.png"/>
                  <pic:cNvPicPr>
                    <a:picLocks noChangeAspect="1" noChangeArrowheads="1"/>
                  </pic:cNvPicPr>
                </pic:nvPicPr>
                <pic:blipFill>
                  <a:blip r:embed="rId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8234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cs="宋体"/>
        <w:b/>
        <w:bCs/>
        <w:noProof/>
        <w:color w:val="C00000"/>
        <w:kern w:val="0"/>
        <w:sz w:val="21"/>
        <w:szCs w:val="21"/>
      </w:rPr>
      <mc:AlternateContent>
        <mc:Choice Requires="wpg">
          <w:drawing>
            <wp:anchor distT="0" distB="0" distL="114300" distR="114300" simplePos="0" relativeHeight="251674624" behindDoc="0" locked="0" layoutInCell="1" allowOverlap="1" wp14:anchorId="54088287" wp14:editId="6584650F">
              <wp:simplePos x="0" y="0"/>
              <wp:positionH relativeFrom="margin">
                <wp:posOffset>1081</wp:posOffset>
              </wp:positionH>
              <wp:positionV relativeFrom="paragraph">
                <wp:posOffset>3515</wp:posOffset>
              </wp:positionV>
              <wp:extent cx="1186002" cy="296545"/>
              <wp:effectExtent l="19050" t="0" r="14605" b="160655"/>
              <wp:wrapNone/>
              <wp:docPr id="19"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6002" cy="296545"/>
                        <a:chOff x="1" y="0"/>
                        <a:chExt cx="1214348" cy="296928"/>
                      </a:xfrm>
                    </wpg:grpSpPr>
                    <wps:wsp>
                      <wps:cNvPr id="23" name="弦形 23"/>
                      <wps:cNvSpPr/>
                      <wps:spPr>
                        <a:xfrm>
                          <a:off x="1" y="0"/>
                          <a:ext cx="272358" cy="296427"/>
                        </a:xfrm>
                        <a:prstGeom prst="chord">
                          <a:avLst>
                            <a:gd name="adj1" fmla="val 5364212"/>
                            <a:gd name="adj2" fmla="val 16286689"/>
                          </a:avLst>
                        </a:prstGeom>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5607E1" w:rsidRDefault="005607E1"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平行四边形 26"/>
                      <wps:cNvSpPr/>
                      <wps:spPr>
                        <a:xfrm>
                          <a:off x="177119" y="5024"/>
                          <a:ext cx="1037230" cy="95534"/>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5607E1" w:rsidRDefault="005607E1"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平行四边形 27"/>
                      <wps:cNvSpPr/>
                      <wps:spPr>
                        <a:xfrm>
                          <a:off x="175494" y="144076"/>
                          <a:ext cx="1037230" cy="6933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5607E1" w:rsidRDefault="005607E1"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平行四边形 44"/>
                      <wps:cNvSpPr/>
                      <wps:spPr>
                        <a:xfrm>
                          <a:off x="175494" y="251209"/>
                          <a:ext cx="1037230" cy="4571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088287" id="组合 10" o:spid="_x0000_s1034" style="position:absolute;left:0;text-align:left;margin-left:.1pt;margin-top:.3pt;width:93.4pt;height:23.35pt;z-index:251674624;mso-position-horizontal-relative:margin;mso-position-vertical-relative:text;mso-width-relative:margin" coordorigin="" coordsize="12143,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">
              <v:shape id="弦形 23" o:spid="_x0000_s1035" style="position:absolute;width:2723;height:2964;visibility:visible;mso-wrap-style:square;v-text-anchor:middle" coordsize="272358,2964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JS8QA&#10;AADbAAAADwAAAGRycy9kb3ducmV2LnhtbESPW2vCQBSE3wX/w3KEvulGBZGYjXihtPSt0RZ8O2SP&#10;STB7NmS3ufz7bqHg4zAz3zDJfjC16Kh1lWUFy0UEgji3uuJCwfXyOt+CcB5ZY22ZFIzkYJ9OJwnG&#10;2vb8SV3mCxEg7GJUUHrfxFK6vCSDbmEb4uDdbWvQB9kWUrfYB7ip5SqKNtJgxWGhxIZOJeWP7Mco&#10;2BzP/NUfvVx/Z2/sPq5jdluelHqZDYcdCE+Df4b/2+9awWoN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iUvEAAAA2wAAAA8AAAAAAAAAAAAAAAAAmAIAAGRycy9k&#10;b3ducmV2LnhtbFBLBQYAAAAABAAEAPUAAACJAwAAAAA=&#10;" adj="-11796480,,5400" path="m137722,296417c86701,297046,39637,266580,15789,217485,-5582,173488,-5239,120754,16703,77091,41233,28277,88815,-1472,139916,54v-731,98788,-1463,197575,-2194,296363xe" fillcolor="#5b9bd5 [3204]" stroked="f" strokeweight="1pt">
                <v:stroke joinstyle="miter"/>
                <v:formulas/>
                <v:path arrowok="t" o:connecttype="custom" o:connectlocs="137722,296417;15789,217485;16703,77091;139916,54;137722,296417" o:connectangles="0,0,0,0,0" textboxrect="0,0,272358,296427"/>
                <v:textbox>
                  <w:txbxContent>
                    <w:p w:rsidR="005607E1" w:rsidRDefault="005607E1" w:rsidP="005F3FE4">
                      <w:pPr>
                        <w:jc w:val="cente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26" o:spid="_x0000_s1036" type="#_x0000_t7" style="position:absolute;left:1771;top:50;width:10372;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sQA&#10;AADbAAAADwAAAGRycy9kb3ducmV2LnhtbESPQWvCQBSE74L/YXlCL6KbBkxL6ipSaPEi1NTi9TX7&#10;TILZt2l2TeK/7wqCx2FmvmGW68HUoqPWVZYVPM8jEMS51RUXCg7fH7NXEM4ja6wtk4IrOVivxqMl&#10;ptr2vKcu84UIEHYpKii9b1IpXV6SQTe3DXHwTrY16INsC6lb7APc1DKOokQarDgslNjQe0n5ObsY&#10;BcfoZcq/06+dl/w5nKrt3+Lwkyj1NBk2byA8Df4Rvre3WkGcwO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mv7EAAAA2wAAAA8AAAAAAAAAAAAAAAAAmAIAAGRycy9k&#10;b3ducmV2LnhtbFBLBQYAAAAABAAEAPUAAACJAwAAAAA=&#10;" adj="0" fillcolor="#5b9bd5 [3204]" stroked="f" strokeweight="1pt">
                <v:textbox>
                  <w:txbxContent>
                    <w:p w:rsidR="005607E1" w:rsidRDefault="005607E1" w:rsidP="005F3FE4">
                      <w:pPr>
                        <w:jc w:val="center"/>
                      </w:pPr>
                    </w:p>
                  </w:txbxContent>
                </v:textbox>
              </v:shape>
              <v:shape id="平行四边形 27" o:spid="_x0000_s1037" type="#_x0000_t7" style="position:absolute;left:1754;top:1440;width:10373;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ZcUA&#10;AADbAAAADwAAAGRycy9kb3ducmV2LnhtbESPT2vCQBTE74LfYXlCL1I3FfxD6iZIocWLoFHp9TX7&#10;TILZt2l2NfHbu4WCx2FmfsOs0t7U4katqywreJtEIIhzqysuFBwPn69LEM4ja6wtk4I7OUiT4WCF&#10;sbYd7+mW+UIECLsYFZTeN7GULi/JoJvYhjh4Z9sa9EG2hdQtdgFuajmNork0WHFYKLGhj5LyS3Y1&#10;Cr6jxZh/xrutl/zVn6vN7+x4miv1MurX7yA89f4Z/m9vtILpAv6+hB8g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j9lxQAAANsAAAAPAAAAAAAAAAAAAAAAAJgCAABkcnMv&#10;ZG93bnJldi54bWxQSwUGAAAAAAQABAD1AAAAigMAAAAA&#10;" adj="0" fillcolor="#5b9bd5 [3204]" stroked="f" strokeweight="1pt">
                <v:textbox>
                  <w:txbxContent>
                    <w:p w:rsidR="005607E1" w:rsidRDefault="005607E1" w:rsidP="005F3FE4">
                      <w:pPr>
                        <w:jc w:val="center"/>
                      </w:pPr>
                    </w:p>
                  </w:txbxContent>
                </v:textbox>
              </v:shape>
              <v:shape id="平行四边形 44" o:spid="_x0000_s1038" type="#_x0000_t7" style="position:absolute;left:1754;top:2512;width:1037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EssMA&#10;AADbAAAADwAAAGRycy9kb3ducmV2LnhtbESPQYvCMBSE78L+h/AEL6Kpol3pGmURFC+CuorXt82z&#10;LTYvtYla//1mQfA4zMw3zHTemFLcqXaFZQWDfgSCOLW64EzB4WfZm4BwHlljaZkUPMnBfPbRmmKi&#10;7YN3dN/7TAQIuwQV5N5XiZQuzcmg69uKOHhnWxv0QdaZ1DU+AtyUchhFsTRYcFjIsaJFTullfzMK&#10;TtFnl3+7242XvGrOxfo6PhxjpTrt5vsLhKfGv8Ov9lorGI3g/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9EssMAAADbAAAADwAAAAAAAAAAAAAAAACYAgAAZHJzL2Rv&#10;d25yZXYueG1sUEsFBgAAAAAEAAQA9QAAAIgDAAAAAA==&#10;" adj="0" fillcolor="#5b9bd5 [3204]" stroked="f" strokeweight="1pt"/>
              <w10:wrap anchorx="margin"/>
            </v:group>
          </w:pict>
        </mc:Fallback>
      </mc:AlternateContent>
    </w:r>
    <w:r>
      <w:rPr>
        <w:noProof/>
        <w:color w:val="C00000"/>
        <w:sz w:val="24"/>
        <w:szCs w:val="24"/>
      </w:rPr>
      <mc:AlternateContent>
        <mc:Choice Requires="wpg">
          <w:drawing>
            <wp:anchor distT="0" distB="0" distL="114300" distR="114300" simplePos="0" relativeHeight="251677696" behindDoc="0" locked="0" layoutInCell="1" allowOverlap="1" wp14:anchorId="2325DF7F" wp14:editId="7EFBC5F4">
              <wp:simplePos x="0" y="0"/>
              <wp:positionH relativeFrom="margin">
                <wp:posOffset>5114290</wp:posOffset>
              </wp:positionH>
              <wp:positionV relativeFrom="paragraph">
                <wp:posOffset>2540</wp:posOffset>
              </wp:positionV>
              <wp:extent cx="423545" cy="288290"/>
              <wp:effectExtent l="19050" t="0" r="14605" b="54610"/>
              <wp:wrapNone/>
              <wp:docPr id="46" name="组合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288290"/>
                        <a:chOff x="0" y="0"/>
                        <a:chExt cx="1037230" cy="287121"/>
                      </a:xfrm>
                    </wpg:grpSpPr>
                    <wps:wsp>
                      <wps:cNvPr id="54" name="平行四边形 54"/>
                      <wps:cNvSpPr/>
                      <wps:spPr>
                        <a:xfrm>
                          <a:off x="0" y="0"/>
                          <a:ext cx="1037230" cy="95534"/>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5607E1" w:rsidRDefault="005607E1"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平行四边形 56"/>
                      <wps:cNvSpPr/>
                      <wps:spPr>
                        <a:xfrm>
                          <a:off x="0" y="138989"/>
                          <a:ext cx="1037230" cy="6933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5607E1" w:rsidRDefault="005607E1" w:rsidP="005F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平行四边形 57"/>
                      <wps:cNvSpPr/>
                      <wps:spPr>
                        <a:xfrm>
                          <a:off x="0" y="241402"/>
                          <a:ext cx="1037230" cy="4571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5DF7F" id="组合 46" o:spid="_x0000_s1039" style="position:absolute;left:0;text-align:left;margin-left:402.7pt;margin-top:.2pt;width:33.35pt;height:22.7pt;z-index:251677696;mso-position-horizontal-relative:margin;mso-position-vertical-relative:text;mso-width-relative:margin;mso-height-relative:margin" coordsize="10372,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">
              <v:shape id="平行四边形 54" o:spid="_x0000_s1040" type="#_x0000_t7" style="position:absolute;width:10372;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Sb8MA&#10;AADbAAAADwAAAGRycy9kb3ducmV2LnhtbESPQYvCMBSE78L+h/AEL6Kpol2pRlkWVrwI6ipen82z&#10;LTYvtYla//1GWPA4zMw3zGzRmFLcqXaFZQWDfgSCOLW64EzB/venNwHhPLLG0jIpeJKDxfyjNcNE&#10;2wdv6b7zmQgQdgkqyL2vEildmpNB17cVcfDOtjbog6wzqWt8BLgp5TCKYmmw4LCQY0XfOaWX3c0o&#10;OEafXT51N2svedmci9V1vD/ESnXazdcUhKfGv8P/7ZVWMB7B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bSb8MAAADbAAAADwAAAAAAAAAAAAAAAACYAgAAZHJzL2Rv&#10;d25yZXYueG1sUEsFBgAAAAAEAAQA9QAAAIgDAAAAAA==&#10;" adj="0" fillcolor="#5b9bd5 [3204]" stroked="f" strokeweight="1pt">
                <v:textbox>
                  <w:txbxContent>
                    <w:p w:rsidR="005607E1" w:rsidRDefault="005607E1" w:rsidP="005F3FE4">
                      <w:pPr>
                        <w:jc w:val="center"/>
                      </w:pPr>
                    </w:p>
                  </w:txbxContent>
                </v:textbox>
              </v:shape>
              <v:shape id="平行四边形 56" o:spid="_x0000_s1041" type="#_x0000_t7" style="position:absolute;top:1389;width:10372;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pg8UA&#10;AADbAAAADwAAAGRycy9kb3ducmV2LnhtbESPQWvCQBSE74L/YXlCL2I2FpKW1FVEaMmlUNMUr6/Z&#10;ZxLMvk2zW03/fVcQPA4z8w2z2oymE2caXGtZwTKKQRBXVrdcKyg/XxfPIJxH1thZJgV/5GCznk5W&#10;mGl74T2dC1+LAGGXoYLG+z6T0lUNGXSR7YmDd7SDQR/kUEs94CXATScf4ziVBlsOCw32tGuoOhW/&#10;RsEhfprz9/zj3Ut+G49t/pOUX6lSD7Nx+wLC0+jv4Vs71wqSFK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OmDxQAAANsAAAAPAAAAAAAAAAAAAAAAAJgCAABkcnMv&#10;ZG93bnJldi54bWxQSwUGAAAAAAQABAD1AAAAigMAAAAA&#10;" adj="0" fillcolor="#5b9bd5 [3204]" stroked="f" strokeweight="1pt">
                <v:textbox>
                  <w:txbxContent>
                    <w:p w:rsidR="005607E1" w:rsidRDefault="005607E1" w:rsidP="005F3FE4">
                      <w:pPr>
                        <w:jc w:val="center"/>
                      </w:pPr>
                    </w:p>
                  </w:txbxContent>
                </v:textbox>
              </v:shape>
              <v:shape id="平行四边形 57" o:spid="_x0000_s1042" type="#_x0000_t7" style="position:absolute;top:2414;width:1037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MGMUA&#10;AADbAAAADwAAAGRycy9kb3ducmV2LnhtbESPT2vCQBTE7wW/w/IEL6FuWjBKmk2QQosXobVKr6/Z&#10;lz+YfZtmV43fvisIPQ4z8xsmK0bTiTMNrrWs4GkegyAurW65VrD/entcgXAeWWNnmRRcyUGRTx4y&#10;TLW98Cedd74WAcIuRQWN930qpSsbMujmticOXmUHgz7IoZZ6wEuAm04+x3EiDbYcFhrs6bWh8rg7&#10;GQXf8TLin+hj6yW/j1W7+V3sD4lSs+m4fgHhafT/4Xt7oxUslnD7En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EwYxQAAANsAAAAPAAAAAAAAAAAAAAAAAJgCAABkcnMv&#10;ZG93bnJldi54bWxQSwUGAAAAAAQABAD1AAAAigMAAAAA&#10;" adj="0" fillcolor="#5b9bd5 [3204]" stroked="f" strokeweight="1pt"/>
              <w10:wrap anchorx="margin"/>
            </v:group>
          </w:pict>
        </mc:Fallback>
      </mc:AlternateContent>
    </w:r>
  </w:p>
  <w:p w:rsidR="005607E1" w:rsidRDefault="005607E1" w:rsidP="005F3FE4">
    <w:r>
      <w:rPr>
        <w:rFonts w:hint="eastAsia"/>
      </w:rPr>
      <w:t xml:space="preserve"> </w:t>
    </w:r>
    <w:r>
      <w:t xml:space="preserve">    </w:t>
    </w:r>
  </w:p>
  <w:p w:rsidR="005607E1" w:rsidRPr="005F3FE4" w:rsidRDefault="005607E1" w:rsidP="005F3FE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7E1" w:rsidRPr="00520815" w:rsidRDefault="005607E1" w:rsidP="00520815">
    <w:pPr>
      <w:pStyle w:val="a5"/>
      <w:wordWrap w:val="0"/>
      <w:ind w:leftChars="1957" w:left="4110"/>
      <w:jc w:val="right"/>
      <w:rPr>
        <w:b/>
        <w:color w:val="002060"/>
        <w:sz w:val="21"/>
        <w:szCs w:val="21"/>
      </w:rPr>
    </w:pPr>
    <w:r w:rsidRPr="00520815">
      <w:rPr>
        <w:noProof/>
        <w:color w:val="002060"/>
        <w:sz w:val="21"/>
        <w:szCs w:val="21"/>
      </w:rPr>
      <mc:AlternateContent>
        <mc:Choice Requires="wpg">
          <w:drawing>
            <wp:anchor distT="0" distB="0" distL="114300" distR="114300" simplePos="0" relativeHeight="251659264" behindDoc="0" locked="0" layoutInCell="1" allowOverlap="1" wp14:anchorId="29D68881" wp14:editId="263F7A75">
              <wp:simplePos x="0" y="0"/>
              <wp:positionH relativeFrom="margin">
                <wp:posOffset>19050</wp:posOffset>
              </wp:positionH>
              <wp:positionV relativeFrom="paragraph">
                <wp:posOffset>73990</wp:posOffset>
              </wp:positionV>
              <wp:extent cx="2538095" cy="288290"/>
              <wp:effectExtent l="19050" t="0" r="14605" b="54610"/>
              <wp:wrapNone/>
              <wp:docPr id="45" name="组合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8095" cy="288290"/>
                        <a:chOff x="0" y="0"/>
                        <a:chExt cx="1037230" cy="287121"/>
                      </a:xfrm>
                    </wpg:grpSpPr>
                    <wps:wsp>
                      <wps:cNvPr id="40" name="平行四边形 40"/>
                      <wps:cNvSpPr/>
                      <wps:spPr>
                        <a:xfrm>
                          <a:off x="0" y="0"/>
                          <a:ext cx="1037230" cy="95534"/>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5607E1" w:rsidRDefault="005607E1" w:rsidP="00640B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平行四边形 41"/>
                      <wps:cNvSpPr/>
                      <wps:spPr>
                        <a:xfrm>
                          <a:off x="0" y="138989"/>
                          <a:ext cx="1037230" cy="6933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5607E1" w:rsidRDefault="005607E1" w:rsidP="00640B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平行四边形 42"/>
                      <wps:cNvSpPr/>
                      <wps:spPr>
                        <a:xfrm>
                          <a:off x="0" y="241402"/>
                          <a:ext cx="1037230" cy="45719"/>
                        </a:xfrm>
                        <a:prstGeom prst="parallelogram">
                          <a:avLst>
                            <a:gd name="adj" fmla="val 0"/>
                          </a:avLst>
                        </a:prstGeom>
                        <a:ln>
                          <a:no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D68881" id="组合 45" o:spid="_x0000_s1044" style="position:absolute;left:0;text-align:left;margin-left:1.5pt;margin-top:5.85pt;width:199.85pt;height:22.7pt;z-index:251659264;mso-position-horizontal-relative:margin;mso-position-vertical-relative:text;mso-width-relative:margin;mso-height-relative:margin" coordsize="10372,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40" o:spid="_x0000_s1045" type="#_x0000_t7" style="position:absolute;width:10372;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CscIA&#10;AADbAAAADwAAAGRycy9kb3ducmV2LnhtbERPy2rCQBTdF/yH4Qpugk4qbZToKCJYshFaH7i9Zq5J&#10;MHMnzUxN+vfOotDl4byX697U4kGtqywreJ3EIIhzqysuFJyOu/EchPPIGmvLpOCXHKxXg5clptp2&#10;/EWPgy9ECGGXooLS+yaV0uUlGXQT2xAH7mZbgz7AtpC6xS6Em1pO4ziRBisODSU2tC0pvx9+jIJL&#10;PIv4Gn3uveSP/lZl3++nc6LUaNhvFiA89f5f/OfOtIK3sD58C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EKxwgAAANsAAAAPAAAAAAAAAAAAAAAAAJgCAABkcnMvZG93&#10;bnJldi54bWxQSwUGAAAAAAQABAD1AAAAhwMAAAAA&#10;" adj="0" fillcolor="#5b9bd5 [3204]" stroked="f" strokeweight="1pt">
                <v:textbox>
                  <w:txbxContent>
                    <w:p w:rsidR="005607E1" w:rsidRDefault="005607E1" w:rsidP="00640BF0">
                      <w:pPr>
                        <w:jc w:val="center"/>
                      </w:pPr>
                    </w:p>
                  </w:txbxContent>
                </v:textbox>
              </v:shape>
              <v:shape id="平行四边形 41" o:spid="_x0000_s1046" type="#_x0000_t7" style="position:absolute;top:1389;width:10372;height: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KsUA&#10;AADbAAAADwAAAGRycy9kb3ducmV2LnhtbESPT2vCQBTE7wW/w/KEXkQ3kVYlugYpWHIRWv/g9Zl9&#10;JsHs2zS7NfHbdwuFHoeZ+Q2zSntTizu1rrKsIJ5EIIhzqysuFBwP2/EChPPIGmvLpOBBDtL14GmF&#10;ibYdf9J97wsRIOwSVFB63yRSurwkg25iG+LgXW1r0AfZFlK32AW4qeU0imbSYMVhocSG3krKb/tv&#10;o+AczUd8GX3svOT3/lplX6/H00yp52G/WYLw1Pv/8F870wpeYv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OcqxQAAANsAAAAPAAAAAAAAAAAAAAAAAJgCAABkcnMv&#10;ZG93bnJldi54bWxQSwUGAAAAAAQABAD1AAAAigMAAAAA&#10;" adj="0" fillcolor="#5b9bd5 [3204]" stroked="f" strokeweight="1pt">
                <v:textbox>
                  <w:txbxContent>
                    <w:p w:rsidR="005607E1" w:rsidRDefault="005607E1" w:rsidP="00640BF0">
                      <w:pPr>
                        <w:jc w:val="center"/>
                      </w:pPr>
                    </w:p>
                  </w:txbxContent>
                </v:textbox>
              </v:shape>
              <v:shape id="平行四边形 42" o:spid="_x0000_s1047" type="#_x0000_t7" style="position:absolute;top:2414;width:1037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5XcUA&#10;AADbAAAADwAAAGRycy9kb3ducmV2LnhtbESPQWvCQBSE70L/w/IEL6HZKDUt0VVKocWLYNOUXp/Z&#10;ZxLMvo3ZVeO/7xaEHoeZ+YZZrgfTigv1rrGsYBonIIhLqxuuFBRf748vIJxH1thaJgU3crBePYyW&#10;mGl75U+65L4SAcIuQwW1910mpStrMuhi2xEH72B7gz7IvpK6x2uAm1bOkiSVBhsOCzV29FZTeczP&#10;RsFP8hzxPtptveSP4dBsTvPiO1VqMh5eFyA8Df4/fG9vtIKnG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nldxQAAANsAAAAPAAAAAAAAAAAAAAAAAJgCAABkcnMv&#10;ZG93bnJldi54bWxQSwUGAAAAAAQABAD1AAAAigMAAAAA&#10;" adj="0" fillcolor="#5b9bd5 [3204]" stroked="f" strokeweight="1pt"/>
              <w10:wrap anchorx="margin"/>
            </v:group>
          </w:pict>
        </mc:Fallback>
      </mc:AlternateContent>
    </w:r>
    <w:r w:rsidRPr="00520815">
      <w:rPr>
        <w:b/>
        <w:color w:val="002060"/>
        <w:sz w:val="21"/>
        <w:szCs w:val="21"/>
      </w:rPr>
      <w:t xml:space="preserve">| </w:t>
    </w:r>
    <w:r w:rsidRPr="00520815">
      <w:rPr>
        <w:rFonts w:ascii="Times New Roman" w:hAnsi="Times New Roman" w:cs="Times New Roman"/>
        <w:b/>
        <w:color w:val="002060"/>
        <w:sz w:val="21"/>
        <w:szCs w:val="21"/>
      </w:rPr>
      <w:t>2022</w:t>
    </w:r>
    <w:r w:rsidRPr="00520815">
      <w:rPr>
        <w:rFonts w:hint="eastAsia"/>
        <w:b/>
        <w:color w:val="002060"/>
        <w:sz w:val="21"/>
        <w:szCs w:val="21"/>
      </w:rPr>
      <w:t>“后疫情时代下金融稳定新挑战”</w:t>
    </w:r>
    <w:r w:rsidRPr="00520815">
      <w:rPr>
        <w:rFonts w:hint="eastAsia"/>
        <w:b/>
        <w:color w:val="002060"/>
        <w:sz w:val="21"/>
        <w:szCs w:val="21"/>
      </w:rPr>
      <w:t xml:space="preserve"> </w:t>
    </w:r>
  </w:p>
  <w:p w:rsidR="005607E1" w:rsidRPr="00BC7E22" w:rsidRDefault="005607E1" w:rsidP="00520815">
    <w:pPr>
      <w:pStyle w:val="a5"/>
      <w:wordWrap w:val="0"/>
      <w:ind w:leftChars="1957" w:left="4110"/>
      <w:jc w:val="right"/>
      <w:rPr>
        <w:color w:val="C00000"/>
        <w:sz w:val="21"/>
        <w:szCs w:val="21"/>
      </w:rPr>
    </w:pPr>
    <w:r w:rsidRPr="00520815">
      <w:rPr>
        <w:rFonts w:hint="eastAsia"/>
        <w:b/>
        <w:color w:val="002060"/>
        <w:sz w:val="21"/>
        <w:szCs w:val="21"/>
      </w:rPr>
      <w:t>国际金融会议</w:t>
    </w:r>
    <w:r w:rsidRPr="00BC7E22">
      <w:rPr>
        <w:rFonts w:hint="eastAsia"/>
        <w:color w:val="C00000"/>
        <w:sz w:val="21"/>
        <w:szCs w:val="21"/>
      </w:rPr>
      <w:t>■</w:t>
    </w:r>
  </w:p>
  <w:p w:rsidR="005607E1" w:rsidRDefault="005607E1" w:rsidP="00640BF0"/>
  <w:p w:rsidR="005607E1" w:rsidRPr="00640BF0" w:rsidRDefault="005607E1" w:rsidP="00640B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D548F3"/>
    <w:multiLevelType w:val="singleLevel"/>
    <w:tmpl w:val="ECD548F3"/>
    <w:lvl w:ilvl="0">
      <w:start w:val="1"/>
      <w:numFmt w:val="decimal"/>
      <w:lvlText w:val="%1."/>
      <w:lvlJc w:val="left"/>
      <w:pPr>
        <w:tabs>
          <w:tab w:val="left" w:pos="312"/>
        </w:tabs>
      </w:pPr>
    </w:lvl>
  </w:abstractNum>
  <w:abstractNum w:abstractNumId="1">
    <w:nsid w:val="FFFFFF88"/>
    <w:multiLevelType w:val="singleLevel"/>
    <w:tmpl w:val="C0B6B716"/>
    <w:lvl w:ilvl="0">
      <w:start w:val="1"/>
      <w:numFmt w:val="decimal"/>
      <w:lvlText w:val="%1."/>
      <w:lvlJc w:val="left"/>
      <w:pPr>
        <w:tabs>
          <w:tab w:val="num" w:pos="360"/>
        </w:tabs>
        <w:ind w:left="360" w:hangingChars="200" w:hanging="360"/>
      </w:pPr>
    </w:lvl>
  </w:abstractNum>
  <w:abstractNum w:abstractNumId="2">
    <w:nsid w:val="02A10E3D"/>
    <w:multiLevelType w:val="singleLevel"/>
    <w:tmpl w:val="0409000F"/>
    <w:lvl w:ilvl="0">
      <w:start w:val="1"/>
      <w:numFmt w:val="decimal"/>
      <w:lvlText w:val="%1."/>
      <w:lvlJc w:val="left"/>
      <w:pPr>
        <w:ind w:left="420" w:hanging="420"/>
      </w:pPr>
    </w:lvl>
  </w:abstractNum>
  <w:abstractNum w:abstractNumId="3">
    <w:nsid w:val="0DB7D666"/>
    <w:multiLevelType w:val="singleLevel"/>
    <w:tmpl w:val="0DB7D666"/>
    <w:lvl w:ilvl="0">
      <w:start w:val="1"/>
      <w:numFmt w:val="decimal"/>
      <w:lvlText w:val="%1."/>
      <w:lvlJc w:val="left"/>
      <w:pPr>
        <w:tabs>
          <w:tab w:val="left" w:pos="312"/>
        </w:tabs>
      </w:pPr>
    </w:lvl>
  </w:abstractNum>
  <w:abstractNum w:abstractNumId="4">
    <w:nsid w:val="47845A44"/>
    <w:multiLevelType w:val="hybridMultilevel"/>
    <w:tmpl w:val="6164B7C4"/>
    <w:lvl w:ilvl="0" w:tplc="0409000F">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nsid w:val="53B9316B"/>
    <w:multiLevelType w:val="hybridMultilevel"/>
    <w:tmpl w:val="6164B7C4"/>
    <w:lvl w:ilvl="0" w:tplc="0409000F">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56096C2E"/>
    <w:multiLevelType w:val="hybridMultilevel"/>
    <w:tmpl w:val="384ACDAA"/>
    <w:lvl w:ilvl="0" w:tplc="6AC2FA5A">
      <w:start w:val="1"/>
      <w:numFmt w:val="chineseCountingThousand"/>
      <w:pStyle w:val="1"/>
      <w:lvlText w:val="%1."/>
      <w:lvlJc w:val="left"/>
      <w:pPr>
        <w:ind w:left="420" w:hanging="420"/>
      </w:pPr>
      <w:rPr>
        <w:rFonts w:hint="eastAsia"/>
        <w:b/>
        <w:color w:val="0070C0"/>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F8815F4"/>
    <w:multiLevelType w:val="hybridMultilevel"/>
    <w:tmpl w:val="C49C15CC"/>
    <w:lvl w:ilvl="0" w:tplc="2D2434D6">
      <w:start w:val="1"/>
      <w:numFmt w:val="decimal"/>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
  </w:num>
  <w:num w:numId="2">
    <w:abstractNumId w:val="1"/>
  </w:num>
  <w:num w:numId="3">
    <w:abstractNumId w:val="6"/>
  </w:num>
  <w:num w:numId="4">
    <w:abstractNumId w:val="3"/>
  </w:num>
  <w:num w:numId="5">
    <w:abstractNumId w:val="0"/>
  </w:num>
  <w:num w:numId="6">
    <w:abstractNumId w:val="7"/>
  </w:num>
  <w:num w:numId="7">
    <w:abstractNumId w:val="4"/>
  </w:num>
  <w:num w:numId="8">
    <w:abstractNumId w:val="5"/>
  </w:num>
  <w:num w:numId="9">
    <w:abstractNumId w:val="6"/>
  </w:num>
  <w:num w:numId="10">
    <w:abstractNumId w:val="6"/>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bordersDoNotSurroundFooter/>
  <w:hideSpellingErrors/>
  <w:hideGrammaticalErrors/>
  <w:attachedTemplate r:id="rId1"/>
  <w:defaultTabStop w:val="420"/>
  <w:evenAndOddHeaders/>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A945D6"/>
    <w:rsid w:val="00007DCF"/>
    <w:rsid w:val="000249C8"/>
    <w:rsid w:val="0004317A"/>
    <w:rsid w:val="0004558D"/>
    <w:rsid w:val="000528F1"/>
    <w:rsid w:val="000870EC"/>
    <w:rsid w:val="000907CA"/>
    <w:rsid w:val="00096D8F"/>
    <w:rsid w:val="000F2DD1"/>
    <w:rsid w:val="000F3718"/>
    <w:rsid w:val="001203CA"/>
    <w:rsid w:val="00164B23"/>
    <w:rsid w:val="00166BEF"/>
    <w:rsid w:val="0016785B"/>
    <w:rsid w:val="001A03FE"/>
    <w:rsid w:val="001B2A1E"/>
    <w:rsid w:val="001B2EFB"/>
    <w:rsid w:val="001C31A3"/>
    <w:rsid w:val="001D0AFA"/>
    <w:rsid w:val="001D7CDE"/>
    <w:rsid w:val="00200CF3"/>
    <w:rsid w:val="002053FB"/>
    <w:rsid w:val="00207F90"/>
    <w:rsid w:val="0023382B"/>
    <w:rsid w:val="00234669"/>
    <w:rsid w:val="00241CBC"/>
    <w:rsid w:val="00245A6A"/>
    <w:rsid w:val="00251AC1"/>
    <w:rsid w:val="00257BF4"/>
    <w:rsid w:val="0026671E"/>
    <w:rsid w:val="002740F4"/>
    <w:rsid w:val="00283874"/>
    <w:rsid w:val="00287D33"/>
    <w:rsid w:val="0029534E"/>
    <w:rsid w:val="002A00F2"/>
    <w:rsid w:val="002C4CCF"/>
    <w:rsid w:val="002D0E5B"/>
    <w:rsid w:val="002D222F"/>
    <w:rsid w:val="00310530"/>
    <w:rsid w:val="00312144"/>
    <w:rsid w:val="0032661F"/>
    <w:rsid w:val="0034431D"/>
    <w:rsid w:val="003901FB"/>
    <w:rsid w:val="00390DFB"/>
    <w:rsid w:val="003A34C4"/>
    <w:rsid w:val="003C1B96"/>
    <w:rsid w:val="003C3554"/>
    <w:rsid w:val="003C68B3"/>
    <w:rsid w:val="003F393C"/>
    <w:rsid w:val="0040028A"/>
    <w:rsid w:val="00440588"/>
    <w:rsid w:val="00441080"/>
    <w:rsid w:val="00472BF1"/>
    <w:rsid w:val="00481CAA"/>
    <w:rsid w:val="00490127"/>
    <w:rsid w:val="004945C3"/>
    <w:rsid w:val="004A27E6"/>
    <w:rsid w:val="004D11A6"/>
    <w:rsid w:val="004D671D"/>
    <w:rsid w:val="004F3DC9"/>
    <w:rsid w:val="00502841"/>
    <w:rsid w:val="00504909"/>
    <w:rsid w:val="00505FB0"/>
    <w:rsid w:val="005114DF"/>
    <w:rsid w:val="00520815"/>
    <w:rsid w:val="00521C75"/>
    <w:rsid w:val="00540386"/>
    <w:rsid w:val="005607E1"/>
    <w:rsid w:val="0056212F"/>
    <w:rsid w:val="00571FE6"/>
    <w:rsid w:val="005800E0"/>
    <w:rsid w:val="005817EE"/>
    <w:rsid w:val="00590566"/>
    <w:rsid w:val="00592082"/>
    <w:rsid w:val="00592671"/>
    <w:rsid w:val="005974C4"/>
    <w:rsid w:val="005A49EA"/>
    <w:rsid w:val="005B363E"/>
    <w:rsid w:val="005B4445"/>
    <w:rsid w:val="005D47A7"/>
    <w:rsid w:val="005D4B59"/>
    <w:rsid w:val="005D547D"/>
    <w:rsid w:val="005F3FE4"/>
    <w:rsid w:val="006074DE"/>
    <w:rsid w:val="006246CC"/>
    <w:rsid w:val="00640BF0"/>
    <w:rsid w:val="00656A21"/>
    <w:rsid w:val="006809C4"/>
    <w:rsid w:val="00695F94"/>
    <w:rsid w:val="006A03CD"/>
    <w:rsid w:val="006B3C62"/>
    <w:rsid w:val="006C2A3D"/>
    <w:rsid w:val="00733619"/>
    <w:rsid w:val="00747473"/>
    <w:rsid w:val="00750263"/>
    <w:rsid w:val="00752257"/>
    <w:rsid w:val="007648D2"/>
    <w:rsid w:val="00767219"/>
    <w:rsid w:val="0077003A"/>
    <w:rsid w:val="00770AB4"/>
    <w:rsid w:val="007A5295"/>
    <w:rsid w:val="007A74C7"/>
    <w:rsid w:val="007C0387"/>
    <w:rsid w:val="007D0DF7"/>
    <w:rsid w:val="007D1BB4"/>
    <w:rsid w:val="007E0F02"/>
    <w:rsid w:val="007F2431"/>
    <w:rsid w:val="007F2959"/>
    <w:rsid w:val="008118D8"/>
    <w:rsid w:val="00824D8E"/>
    <w:rsid w:val="0083575A"/>
    <w:rsid w:val="00856122"/>
    <w:rsid w:val="00857B36"/>
    <w:rsid w:val="00867B30"/>
    <w:rsid w:val="00870DAE"/>
    <w:rsid w:val="008738A2"/>
    <w:rsid w:val="008822F9"/>
    <w:rsid w:val="0088257C"/>
    <w:rsid w:val="00891274"/>
    <w:rsid w:val="008929B6"/>
    <w:rsid w:val="008A142A"/>
    <w:rsid w:val="008A3FB7"/>
    <w:rsid w:val="008B5672"/>
    <w:rsid w:val="008C6799"/>
    <w:rsid w:val="008D5C0D"/>
    <w:rsid w:val="008E0C77"/>
    <w:rsid w:val="008E2773"/>
    <w:rsid w:val="008F0EFA"/>
    <w:rsid w:val="00913598"/>
    <w:rsid w:val="00934755"/>
    <w:rsid w:val="00936B1A"/>
    <w:rsid w:val="00946088"/>
    <w:rsid w:val="0096090B"/>
    <w:rsid w:val="00977D4F"/>
    <w:rsid w:val="00984A0D"/>
    <w:rsid w:val="0098647E"/>
    <w:rsid w:val="009A7A83"/>
    <w:rsid w:val="009B66FB"/>
    <w:rsid w:val="009C7A79"/>
    <w:rsid w:val="009E1887"/>
    <w:rsid w:val="009F242A"/>
    <w:rsid w:val="00A00EC9"/>
    <w:rsid w:val="00A06EDA"/>
    <w:rsid w:val="00A1520B"/>
    <w:rsid w:val="00A1680B"/>
    <w:rsid w:val="00A243C8"/>
    <w:rsid w:val="00A34D2A"/>
    <w:rsid w:val="00A52205"/>
    <w:rsid w:val="00A85566"/>
    <w:rsid w:val="00A8657E"/>
    <w:rsid w:val="00AA535D"/>
    <w:rsid w:val="00AB07A1"/>
    <w:rsid w:val="00AB0A6C"/>
    <w:rsid w:val="00AB583E"/>
    <w:rsid w:val="00AD57F0"/>
    <w:rsid w:val="00AE299E"/>
    <w:rsid w:val="00AE78BE"/>
    <w:rsid w:val="00AF5834"/>
    <w:rsid w:val="00AF5FFC"/>
    <w:rsid w:val="00B0404C"/>
    <w:rsid w:val="00B10D88"/>
    <w:rsid w:val="00B42CC6"/>
    <w:rsid w:val="00B46378"/>
    <w:rsid w:val="00B55919"/>
    <w:rsid w:val="00B958C5"/>
    <w:rsid w:val="00BA5ACE"/>
    <w:rsid w:val="00BB2C63"/>
    <w:rsid w:val="00BC7E22"/>
    <w:rsid w:val="00BF6E9D"/>
    <w:rsid w:val="00C01E5C"/>
    <w:rsid w:val="00C02A2E"/>
    <w:rsid w:val="00C02FC5"/>
    <w:rsid w:val="00C32086"/>
    <w:rsid w:val="00C34F47"/>
    <w:rsid w:val="00C44338"/>
    <w:rsid w:val="00C44A10"/>
    <w:rsid w:val="00C54CF5"/>
    <w:rsid w:val="00C60DC2"/>
    <w:rsid w:val="00C6100B"/>
    <w:rsid w:val="00C6229D"/>
    <w:rsid w:val="00C62371"/>
    <w:rsid w:val="00C65B5F"/>
    <w:rsid w:val="00C83F76"/>
    <w:rsid w:val="00C97A42"/>
    <w:rsid w:val="00CC422F"/>
    <w:rsid w:val="00CC4DDC"/>
    <w:rsid w:val="00CD10C5"/>
    <w:rsid w:val="00CD66D0"/>
    <w:rsid w:val="00D40834"/>
    <w:rsid w:val="00D46EAF"/>
    <w:rsid w:val="00D71167"/>
    <w:rsid w:val="00D82F64"/>
    <w:rsid w:val="00D91AFE"/>
    <w:rsid w:val="00DA2A39"/>
    <w:rsid w:val="00DA2A81"/>
    <w:rsid w:val="00DA5C30"/>
    <w:rsid w:val="00DB5469"/>
    <w:rsid w:val="00DC411B"/>
    <w:rsid w:val="00DD182F"/>
    <w:rsid w:val="00E06D2D"/>
    <w:rsid w:val="00E07D60"/>
    <w:rsid w:val="00E07FCD"/>
    <w:rsid w:val="00E25FB0"/>
    <w:rsid w:val="00E341AE"/>
    <w:rsid w:val="00E41045"/>
    <w:rsid w:val="00E42EFD"/>
    <w:rsid w:val="00E72366"/>
    <w:rsid w:val="00E77129"/>
    <w:rsid w:val="00E90726"/>
    <w:rsid w:val="00ED73ED"/>
    <w:rsid w:val="00EE62A4"/>
    <w:rsid w:val="00F27FFD"/>
    <w:rsid w:val="00F3341F"/>
    <w:rsid w:val="00F43344"/>
    <w:rsid w:val="00F46CBC"/>
    <w:rsid w:val="00F478DB"/>
    <w:rsid w:val="00F554EF"/>
    <w:rsid w:val="00F73D4C"/>
    <w:rsid w:val="00F74763"/>
    <w:rsid w:val="00F965C6"/>
    <w:rsid w:val="00FA6AE0"/>
    <w:rsid w:val="00FB005F"/>
    <w:rsid w:val="00FB52FB"/>
    <w:rsid w:val="00FC1757"/>
    <w:rsid w:val="00FC4014"/>
    <w:rsid w:val="00FE6F3B"/>
    <w:rsid w:val="00FE6FCA"/>
    <w:rsid w:val="03EC7543"/>
    <w:rsid w:val="049D1AF8"/>
    <w:rsid w:val="05B1449D"/>
    <w:rsid w:val="097511D0"/>
    <w:rsid w:val="0AEC1BC8"/>
    <w:rsid w:val="0D6E3087"/>
    <w:rsid w:val="0F0F3E67"/>
    <w:rsid w:val="0FA05FA6"/>
    <w:rsid w:val="10AD085C"/>
    <w:rsid w:val="13432565"/>
    <w:rsid w:val="161E0498"/>
    <w:rsid w:val="16C12BFA"/>
    <w:rsid w:val="171F1145"/>
    <w:rsid w:val="17CE1FAE"/>
    <w:rsid w:val="18BF13E4"/>
    <w:rsid w:val="1B91002D"/>
    <w:rsid w:val="1BEE7995"/>
    <w:rsid w:val="1C1A2C05"/>
    <w:rsid w:val="1DC81247"/>
    <w:rsid w:val="1DE8696C"/>
    <w:rsid w:val="1E192936"/>
    <w:rsid w:val="1FEE3D22"/>
    <w:rsid w:val="25E757DB"/>
    <w:rsid w:val="261F60B0"/>
    <w:rsid w:val="26DF5DD3"/>
    <w:rsid w:val="27145E7E"/>
    <w:rsid w:val="27DB27A6"/>
    <w:rsid w:val="2925730C"/>
    <w:rsid w:val="2C521F89"/>
    <w:rsid w:val="2F3B72E8"/>
    <w:rsid w:val="2FE03EEF"/>
    <w:rsid w:val="3023014F"/>
    <w:rsid w:val="30677A79"/>
    <w:rsid w:val="313E2771"/>
    <w:rsid w:val="335D481C"/>
    <w:rsid w:val="337266D6"/>
    <w:rsid w:val="36A45ED2"/>
    <w:rsid w:val="391A6467"/>
    <w:rsid w:val="3AE8450B"/>
    <w:rsid w:val="3C3F58F4"/>
    <w:rsid w:val="3C402903"/>
    <w:rsid w:val="3EA85165"/>
    <w:rsid w:val="3EC33D70"/>
    <w:rsid w:val="419D2E91"/>
    <w:rsid w:val="43676A93"/>
    <w:rsid w:val="438E1A8C"/>
    <w:rsid w:val="43D203B9"/>
    <w:rsid w:val="473218D6"/>
    <w:rsid w:val="481B039F"/>
    <w:rsid w:val="4A3A00AD"/>
    <w:rsid w:val="51FB2674"/>
    <w:rsid w:val="54693F80"/>
    <w:rsid w:val="559E28EC"/>
    <w:rsid w:val="56724BAC"/>
    <w:rsid w:val="5698080C"/>
    <w:rsid w:val="56C27B4A"/>
    <w:rsid w:val="5A0F24ED"/>
    <w:rsid w:val="5FA945D6"/>
    <w:rsid w:val="61EB0F6B"/>
    <w:rsid w:val="623C6841"/>
    <w:rsid w:val="62C1032B"/>
    <w:rsid w:val="6449227D"/>
    <w:rsid w:val="661226B3"/>
    <w:rsid w:val="694B7CD3"/>
    <w:rsid w:val="6C62170C"/>
    <w:rsid w:val="6D535020"/>
    <w:rsid w:val="6EEF4354"/>
    <w:rsid w:val="70D61D2F"/>
    <w:rsid w:val="71BE7596"/>
    <w:rsid w:val="71DC4D68"/>
    <w:rsid w:val="71F661A1"/>
    <w:rsid w:val="72436BB8"/>
    <w:rsid w:val="733C282C"/>
    <w:rsid w:val="73931214"/>
    <w:rsid w:val="74B302A3"/>
    <w:rsid w:val="75FE6938"/>
    <w:rsid w:val="77F52C89"/>
    <w:rsid w:val="7A9C35EA"/>
    <w:rsid w:val="7D8F73F0"/>
    <w:rsid w:val="7EC16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semiHidden="0" w:uiPriority="99" w:unhideWhenUsed="0" w:qFormat="1"/>
    <w:lsdException w:name="annotation subject" w:uiPriority="99"/>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295"/>
    <w:pPr>
      <w:widowControl w:val="0"/>
      <w:jc w:val="both"/>
    </w:pPr>
    <w:rPr>
      <w:rFonts w:cs="Calibri"/>
      <w:kern w:val="2"/>
      <w:sz w:val="21"/>
      <w:szCs w:val="21"/>
    </w:rPr>
  </w:style>
  <w:style w:type="paragraph" w:styleId="10">
    <w:name w:val="heading 1"/>
    <w:basedOn w:val="a"/>
    <w:next w:val="a"/>
    <w:link w:val="1Char"/>
    <w:uiPriority w:val="9"/>
    <w:qFormat/>
    <w:rsid w:val="0083575A"/>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DC411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semiHidden/>
    <w:unhideWhenUsed/>
    <w:qFormat/>
    <w:rsid w:val="00DC411B"/>
    <w:pPr>
      <w:jc w:val="left"/>
    </w:pPr>
  </w:style>
  <w:style w:type="paragraph" w:styleId="a4">
    <w:name w:val="footer"/>
    <w:basedOn w:val="a"/>
    <w:link w:val="Char"/>
    <w:uiPriority w:val="99"/>
    <w:qFormat/>
    <w:rsid w:val="00DC411B"/>
    <w:pPr>
      <w:tabs>
        <w:tab w:val="center" w:pos="4153"/>
        <w:tab w:val="right" w:pos="8306"/>
      </w:tabs>
      <w:snapToGrid w:val="0"/>
      <w:jc w:val="left"/>
    </w:pPr>
    <w:rPr>
      <w:sz w:val="18"/>
      <w:szCs w:val="18"/>
    </w:rPr>
  </w:style>
  <w:style w:type="paragraph" w:styleId="a5">
    <w:name w:val="header"/>
    <w:basedOn w:val="a"/>
    <w:link w:val="Char0"/>
    <w:uiPriority w:val="99"/>
    <w:qFormat/>
    <w:rsid w:val="00DC411B"/>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qFormat/>
    <w:rsid w:val="00DC411B"/>
    <w:rPr>
      <w:rFonts w:cs="Times New Roman"/>
      <w:color w:val="0000FF"/>
      <w:u w:val="single"/>
    </w:rPr>
  </w:style>
  <w:style w:type="character" w:styleId="a7">
    <w:name w:val="annotation reference"/>
    <w:basedOn w:val="a0"/>
    <w:uiPriority w:val="99"/>
    <w:semiHidden/>
    <w:unhideWhenUsed/>
    <w:qFormat/>
    <w:rsid w:val="00DC411B"/>
    <w:rPr>
      <w:sz w:val="21"/>
      <w:szCs w:val="21"/>
    </w:rPr>
  </w:style>
  <w:style w:type="table" w:styleId="a8">
    <w:name w:val="Table Grid"/>
    <w:basedOn w:val="a1"/>
    <w:uiPriority w:val="39"/>
    <w:qFormat/>
    <w:rsid w:val="00DC411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5"/>
    <w:uiPriority w:val="99"/>
    <w:qFormat/>
    <w:rsid w:val="00DC411B"/>
    <w:rPr>
      <w:rFonts w:ascii="Calibri" w:eastAsia="宋体" w:hAnsi="Calibri" w:cs="Calibri"/>
      <w:kern w:val="2"/>
      <w:sz w:val="18"/>
      <w:szCs w:val="18"/>
    </w:rPr>
  </w:style>
  <w:style w:type="character" w:customStyle="1" w:styleId="Char">
    <w:name w:val="页脚 Char"/>
    <w:basedOn w:val="a0"/>
    <w:link w:val="a4"/>
    <w:uiPriority w:val="99"/>
    <w:qFormat/>
    <w:rsid w:val="00DC411B"/>
    <w:rPr>
      <w:rFonts w:ascii="Calibri" w:eastAsia="宋体" w:hAnsi="Calibri" w:cs="Calibri"/>
      <w:kern w:val="2"/>
      <w:sz w:val="18"/>
      <w:szCs w:val="18"/>
    </w:rPr>
  </w:style>
  <w:style w:type="paragraph" w:styleId="a9">
    <w:name w:val="List Paragraph"/>
    <w:basedOn w:val="a"/>
    <w:uiPriority w:val="99"/>
    <w:qFormat/>
    <w:rsid w:val="00DC411B"/>
    <w:pPr>
      <w:ind w:firstLineChars="200" w:firstLine="420"/>
    </w:pPr>
  </w:style>
  <w:style w:type="paragraph" w:customStyle="1" w:styleId="D">
    <w:name w:val="D正文"/>
    <w:basedOn w:val="a"/>
    <w:rsid w:val="00857B36"/>
    <w:pPr>
      <w:spacing w:line="360" w:lineRule="auto"/>
      <w:ind w:firstLineChars="200" w:firstLine="200"/>
    </w:pPr>
    <w:rPr>
      <w:rFonts w:ascii="Times New Roman" w:eastAsia="楷体" w:hAnsi="Times New Roman" w:cs="Times New Roman"/>
      <w:sz w:val="28"/>
      <w:szCs w:val="24"/>
    </w:rPr>
  </w:style>
  <w:style w:type="paragraph" w:customStyle="1" w:styleId="D0">
    <w:name w:val="D图表"/>
    <w:basedOn w:val="a"/>
    <w:qFormat/>
    <w:rsid w:val="00DC411B"/>
    <w:pPr>
      <w:spacing w:before="120" w:after="120"/>
      <w:jc w:val="center"/>
    </w:pPr>
    <w:rPr>
      <w:rFonts w:ascii="Times New Roman" w:hAnsi="Times New Roman" w:cs="Times New Roman"/>
      <w:b/>
    </w:rPr>
  </w:style>
  <w:style w:type="paragraph" w:styleId="aa">
    <w:name w:val="Balloon Text"/>
    <w:basedOn w:val="a"/>
    <w:link w:val="Char2"/>
    <w:uiPriority w:val="99"/>
    <w:rsid w:val="00E06D2D"/>
    <w:rPr>
      <w:sz w:val="18"/>
      <w:szCs w:val="18"/>
    </w:rPr>
  </w:style>
  <w:style w:type="character" w:customStyle="1" w:styleId="Char2">
    <w:name w:val="批注框文本 Char"/>
    <w:basedOn w:val="a0"/>
    <w:link w:val="aa"/>
    <w:uiPriority w:val="99"/>
    <w:rsid w:val="00E06D2D"/>
    <w:rPr>
      <w:rFonts w:cs="Calibri"/>
      <w:kern w:val="2"/>
      <w:sz w:val="18"/>
      <w:szCs w:val="18"/>
    </w:rPr>
  </w:style>
  <w:style w:type="character" w:customStyle="1" w:styleId="2Char">
    <w:name w:val="标题 2 Char"/>
    <w:basedOn w:val="a0"/>
    <w:link w:val="2"/>
    <w:rsid w:val="0083575A"/>
    <w:rPr>
      <w:rFonts w:asciiTheme="majorHAnsi" w:eastAsiaTheme="majorEastAsia" w:hAnsiTheme="majorHAnsi" w:cstheme="majorBidi"/>
      <w:b/>
      <w:bCs/>
      <w:kern w:val="2"/>
      <w:sz w:val="32"/>
      <w:szCs w:val="32"/>
    </w:rPr>
  </w:style>
  <w:style w:type="character" w:customStyle="1" w:styleId="1Char">
    <w:name w:val="标题 1 Char"/>
    <w:basedOn w:val="a0"/>
    <w:link w:val="10"/>
    <w:uiPriority w:val="9"/>
    <w:rsid w:val="0083575A"/>
    <w:rPr>
      <w:rFonts w:cs="Calibri"/>
      <w:b/>
      <w:bCs/>
      <w:kern w:val="44"/>
      <w:sz w:val="44"/>
      <w:szCs w:val="44"/>
    </w:rPr>
  </w:style>
  <w:style w:type="paragraph" w:styleId="ab">
    <w:name w:val="Body Text"/>
    <w:basedOn w:val="a"/>
    <w:link w:val="Char3"/>
    <w:uiPriority w:val="99"/>
    <w:qFormat/>
    <w:rsid w:val="0083575A"/>
    <w:pPr>
      <w:ind w:left="108" w:firstLine="532"/>
      <w:jc w:val="left"/>
    </w:pPr>
    <w:rPr>
      <w:rFonts w:ascii="宋体" w:hAnsi="宋体" w:cstheme="minorBidi"/>
      <w:kern w:val="0"/>
      <w:sz w:val="24"/>
      <w:szCs w:val="24"/>
      <w:lang w:eastAsia="en-US"/>
    </w:rPr>
  </w:style>
  <w:style w:type="character" w:customStyle="1" w:styleId="Char3">
    <w:name w:val="正文文本 Char"/>
    <w:basedOn w:val="a0"/>
    <w:link w:val="ab"/>
    <w:uiPriority w:val="99"/>
    <w:rsid w:val="0083575A"/>
    <w:rPr>
      <w:rFonts w:ascii="宋体" w:hAnsi="宋体" w:cstheme="minorBidi"/>
      <w:sz w:val="24"/>
      <w:szCs w:val="24"/>
      <w:lang w:eastAsia="en-US"/>
    </w:rPr>
  </w:style>
  <w:style w:type="table" w:customStyle="1" w:styleId="ac">
    <w:name w:val="三线表格"/>
    <w:basedOn w:val="a1"/>
    <w:semiHidden/>
    <w:rsid w:val="005B363E"/>
    <w:pPr>
      <w:jc w:val="center"/>
    </w:pPr>
    <w:rPr>
      <w:rFonts w:ascii="Times New Roman" w:hAnsi="Times New Roman"/>
      <w:sz w:val="21"/>
      <w:szCs w:val="21"/>
    </w:rPr>
    <w:tblPr>
      <w:tblBorders>
        <w:bottom w:val="single" w:sz="12" w:space="0" w:color="auto"/>
      </w:tblBorders>
    </w:tblPr>
    <w:tcPr>
      <w:vAlign w:val="center"/>
    </w:tcPr>
    <w:tblStylePr w:type="firstRow">
      <w:tblPr/>
      <w:tcPr>
        <w:tcBorders>
          <w:top w:val="single" w:sz="12" w:space="0" w:color="auto"/>
          <w:bottom w:val="single" w:sz="4" w:space="0" w:color="auto"/>
        </w:tcBorders>
      </w:tcPr>
    </w:tblStylePr>
    <w:tblStylePr w:type="nwCell">
      <w:tblPr/>
      <w:tcPr>
        <w:tcBorders>
          <w:tl2br w:val="nil"/>
          <w:tr2bl w:val="nil"/>
        </w:tcBorders>
      </w:tcPr>
    </w:tblStylePr>
  </w:style>
  <w:style w:type="paragraph" w:customStyle="1" w:styleId="ad">
    <w:name w:val="图表"/>
    <w:basedOn w:val="a"/>
    <w:semiHidden/>
    <w:rsid w:val="005B363E"/>
    <w:pPr>
      <w:spacing w:before="120" w:after="120"/>
      <w:jc w:val="center"/>
    </w:pPr>
    <w:rPr>
      <w:rFonts w:ascii="Times New Roman" w:hAnsi="Times New Roman" w:cs="Times New Roman"/>
    </w:rPr>
  </w:style>
  <w:style w:type="paragraph" w:customStyle="1" w:styleId="ae">
    <w:name w:val="正文对的"/>
    <w:basedOn w:val="a"/>
    <w:link w:val="Char4"/>
    <w:semiHidden/>
    <w:rsid w:val="005B363E"/>
    <w:pPr>
      <w:spacing w:line="400" w:lineRule="exact"/>
      <w:ind w:firstLineChars="200" w:firstLine="200"/>
    </w:pPr>
    <w:rPr>
      <w:rFonts w:ascii="Times New Roman" w:hAnsi="Times New Roman" w:cs="Times New Roman"/>
      <w:sz w:val="24"/>
      <w:szCs w:val="24"/>
    </w:rPr>
  </w:style>
  <w:style w:type="paragraph" w:customStyle="1" w:styleId="D1">
    <w:name w:val="D标一"/>
    <w:basedOn w:val="a"/>
    <w:rsid w:val="00857B36"/>
    <w:pPr>
      <w:keepNext/>
      <w:keepLines/>
      <w:spacing w:before="600" w:after="360"/>
      <w:jc w:val="center"/>
      <w:outlineLvl w:val="0"/>
    </w:pPr>
    <w:rPr>
      <w:rFonts w:ascii="Times New Roman" w:eastAsia="微软雅黑" w:hAnsi="Times New Roman" w:cs="Times New Roman"/>
      <w:b/>
      <w:bCs/>
      <w:color w:val="806000" w:themeColor="accent4" w:themeShade="80"/>
      <w:spacing w:val="20"/>
      <w:kern w:val="44"/>
      <w:sz w:val="44"/>
      <w:szCs w:val="32"/>
    </w:rPr>
  </w:style>
  <w:style w:type="paragraph" w:customStyle="1" w:styleId="D2">
    <w:name w:val="D标二"/>
    <w:basedOn w:val="a"/>
    <w:rsid w:val="005B363E"/>
    <w:pPr>
      <w:keepNext/>
      <w:keepLines/>
      <w:spacing w:before="360" w:line="360" w:lineRule="auto"/>
      <w:outlineLvl w:val="1"/>
    </w:pPr>
    <w:rPr>
      <w:rFonts w:ascii="Times New Roman" w:eastAsia="黑体" w:hAnsi="Times New Roman" w:cs="Times New Roman"/>
      <w:b/>
      <w:bCs/>
      <w:sz w:val="30"/>
      <w:szCs w:val="30"/>
    </w:rPr>
  </w:style>
  <w:style w:type="paragraph" w:customStyle="1" w:styleId="D3">
    <w:name w:val="D标三"/>
    <w:basedOn w:val="a"/>
    <w:rsid w:val="005B363E"/>
    <w:pPr>
      <w:keepNext/>
      <w:keepLines/>
      <w:spacing w:before="240" w:line="360" w:lineRule="auto"/>
      <w:outlineLvl w:val="2"/>
    </w:pPr>
    <w:rPr>
      <w:rFonts w:ascii="Times New Roman" w:eastAsia="黑体" w:hAnsi="Times New Roman" w:cs="Times New Roman"/>
      <w:b/>
      <w:bCs/>
      <w:sz w:val="28"/>
      <w:szCs w:val="26"/>
    </w:rPr>
  </w:style>
  <w:style w:type="paragraph" w:customStyle="1" w:styleId="D4">
    <w:name w:val="D标四"/>
    <w:basedOn w:val="a"/>
    <w:rsid w:val="005B363E"/>
    <w:pPr>
      <w:keepNext/>
      <w:keepLines/>
      <w:spacing w:before="180" w:after="120"/>
      <w:outlineLvl w:val="3"/>
    </w:pPr>
    <w:rPr>
      <w:rFonts w:ascii="Times New Roman" w:eastAsia="黑体" w:hAnsi="Times New Roman" w:cs="Times New Roman"/>
      <w:sz w:val="24"/>
      <w:szCs w:val="24"/>
    </w:rPr>
  </w:style>
  <w:style w:type="paragraph" w:customStyle="1" w:styleId="D5">
    <w:name w:val="D表内"/>
    <w:basedOn w:val="ad"/>
    <w:rsid w:val="005B363E"/>
    <w:pPr>
      <w:spacing w:before="40" w:after="40"/>
    </w:pPr>
  </w:style>
  <w:style w:type="character" w:customStyle="1" w:styleId="Char4">
    <w:name w:val="正文对的 Char"/>
    <w:basedOn w:val="a0"/>
    <w:link w:val="ae"/>
    <w:semiHidden/>
    <w:rsid w:val="005B363E"/>
    <w:rPr>
      <w:rFonts w:ascii="Times New Roman" w:hAnsi="Times New Roman"/>
      <w:kern w:val="2"/>
      <w:sz w:val="24"/>
      <w:szCs w:val="24"/>
    </w:rPr>
  </w:style>
  <w:style w:type="paragraph" w:customStyle="1" w:styleId="QJ">
    <w:name w:val="QJ正文"/>
    <w:basedOn w:val="a"/>
    <w:rsid w:val="005B363E"/>
    <w:pPr>
      <w:spacing w:line="360" w:lineRule="auto"/>
      <w:ind w:firstLineChars="200" w:firstLine="200"/>
    </w:pPr>
    <w:rPr>
      <w:rFonts w:ascii="Times New Roman" w:hAnsi="Times New Roman" w:cs="Times New Roman"/>
      <w:sz w:val="24"/>
      <w:szCs w:val="28"/>
    </w:rPr>
  </w:style>
  <w:style w:type="table" w:customStyle="1" w:styleId="D6">
    <w:name w:val="D新表"/>
    <w:basedOn w:val="a1"/>
    <w:rsid w:val="005B363E"/>
    <w:pPr>
      <w:spacing w:before="60" w:after="60"/>
      <w:jc w:val="center"/>
    </w:pPr>
    <w:rPr>
      <w:rFonts w:ascii="Times New Roman" w:hAnsi="Times New Roman"/>
      <w:sz w:val="21"/>
      <w:szCs w:val="21"/>
    </w:rPr>
    <w:tblPr>
      <w:tblBorders>
        <w:top w:val="thinThickSmallGap" w:sz="18" w:space="0" w:color="auto"/>
        <w:left w:val="single" w:sz="4" w:space="0" w:color="auto"/>
        <w:bottom w:val="thickThinSmallGap" w:sz="18" w:space="0" w:color="auto"/>
        <w:right w:val="single" w:sz="4" w:space="0" w:color="auto"/>
        <w:insideH w:val="single" w:sz="4" w:space="0" w:color="auto"/>
        <w:insideV w:val="single" w:sz="4" w:space="0" w:color="auto"/>
      </w:tblBorders>
    </w:tblPr>
    <w:tcPr>
      <w:vAlign w:val="center"/>
    </w:tcPr>
    <w:tblStylePr w:type="firstRow">
      <w:tblPr/>
      <w:tcPr>
        <w:tcBorders>
          <w:top w:val="thinThickSmallGap" w:sz="18" w:space="0" w:color="auto"/>
          <w:bottom w:val="single" w:sz="4" w:space="0" w:color="auto"/>
        </w:tcBorders>
      </w:tcPr>
    </w:tblStylePr>
    <w:tblStylePr w:type="nwCell">
      <w:tblPr/>
      <w:tcPr>
        <w:tcBorders>
          <w:tl2br w:val="nil"/>
          <w:tr2bl w:val="nil"/>
        </w:tcBorders>
      </w:tcPr>
    </w:tblStylePr>
  </w:style>
  <w:style w:type="paragraph" w:customStyle="1" w:styleId="D00">
    <w:name w:val="D表内0磅"/>
    <w:basedOn w:val="D5"/>
    <w:rsid w:val="005B363E"/>
    <w:pPr>
      <w:spacing w:before="0" w:after="0"/>
    </w:pPr>
  </w:style>
  <w:style w:type="paragraph" w:customStyle="1" w:styleId="D10">
    <w:name w:val="D表内1磅"/>
    <w:basedOn w:val="D00"/>
    <w:rsid w:val="005B363E"/>
    <w:pPr>
      <w:spacing w:before="20" w:after="20"/>
    </w:pPr>
  </w:style>
  <w:style w:type="paragraph" w:customStyle="1" w:styleId="D7">
    <w:name w:val="D图表小四"/>
    <w:basedOn w:val="D0"/>
    <w:rsid w:val="005B363E"/>
    <w:rPr>
      <w:sz w:val="24"/>
      <w:szCs w:val="24"/>
    </w:rPr>
  </w:style>
  <w:style w:type="paragraph" w:styleId="1">
    <w:name w:val="toc 1"/>
    <w:basedOn w:val="a"/>
    <w:next w:val="a"/>
    <w:autoRedefine/>
    <w:uiPriority w:val="39"/>
    <w:unhideWhenUsed/>
    <w:rsid w:val="00C83F76"/>
    <w:pPr>
      <w:numPr>
        <w:numId w:val="3"/>
      </w:numPr>
      <w:tabs>
        <w:tab w:val="left" w:pos="709"/>
        <w:tab w:val="right" w:leader="dot" w:pos="8720"/>
      </w:tabs>
      <w:snapToGrid w:val="0"/>
      <w:spacing w:line="384" w:lineRule="auto"/>
      <w:ind w:left="952" w:hangingChars="340" w:hanging="952"/>
    </w:pPr>
  </w:style>
  <w:style w:type="paragraph" w:styleId="af">
    <w:name w:val="Normal (Web)"/>
    <w:basedOn w:val="a"/>
    <w:uiPriority w:val="99"/>
    <w:unhideWhenUsed/>
    <w:rsid w:val="000907CA"/>
    <w:pPr>
      <w:widowControl/>
      <w:spacing w:before="100" w:beforeAutospacing="1" w:after="100" w:afterAutospacing="1"/>
      <w:jc w:val="left"/>
    </w:pPr>
    <w:rPr>
      <w:rFonts w:ascii="宋体" w:hAnsi="宋体" w:cs="宋体"/>
      <w:kern w:val="0"/>
      <w:sz w:val="24"/>
      <w:szCs w:val="24"/>
    </w:rPr>
  </w:style>
  <w:style w:type="character" w:styleId="af0">
    <w:name w:val="Emphasis"/>
    <w:basedOn w:val="a0"/>
    <w:uiPriority w:val="20"/>
    <w:qFormat/>
    <w:rsid w:val="00CD66D0"/>
    <w:rPr>
      <w:i/>
      <w:iCs/>
    </w:rPr>
  </w:style>
  <w:style w:type="paragraph" w:styleId="af1">
    <w:name w:val="Date"/>
    <w:basedOn w:val="a"/>
    <w:next w:val="a"/>
    <w:link w:val="Char5"/>
    <w:uiPriority w:val="99"/>
    <w:unhideWhenUsed/>
    <w:rsid w:val="00857B36"/>
    <w:pPr>
      <w:widowControl/>
      <w:ind w:leftChars="2500" w:left="100"/>
    </w:pPr>
    <w:rPr>
      <w:rFonts w:ascii="宋体" w:eastAsia="仿宋" w:hAnsi="宋体" w:cs="宋体"/>
      <w:kern w:val="0"/>
      <w:sz w:val="22"/>
      <w:szCs w:val="24"/>
    </w:rPr>
  </w:style>
  <w:style w:type="character" w:customStyle="1" w:styleId="Char5">
    <w:name w:val="日期 Char"/>
    <w:basedOn w:val="a0"/>
    <w:link w:val="af1"/>
    <w:uiPriority w:val="99"/>
    <w:rsid w:val="00857B36"/>
    <w:rPr>
      <w:rFonts w:ascii="宋体" w:eastAsia="仿宋" w:hAnsi="宋体" w:cs="宋体"/>
      <w:sz w:val="22"/>
      <w:szCs w:val="24"/>
    </w:rPr>
  </w:style>
  <w:style w:type="paragraph" w:styleId="TOC">
    <w:name w:val="TOC Heading"/>
    <w:basedOn w:val="10"/>
    <w:next w:val="a"/>
    <w:uiPriority w:val="39"/>
    <w:unhideWhenUsed/>
    <w:qFormat/>
    <w:rsid w:val="00857B36"/>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2">
    <w:name w:val="No Spacing"/>
    <w:uiPriority w:val="1"/>
    <w:qFormat/>
    <w:rsid w:val="00857B36"/>
    <w:pPr>
      <w:jc w:val="both"/>
    </w:pPr>
    <w:rPr>
      <w:rFonts w:ascii="宋体" w:eastAsia="仿宋" w:hAnsi="宋体" w:cs="宋体"/>
      <w:sz w:val="22"/>
      <w:szCs w:val="24"/>
    </w:rPr>
  </w:style>
  <w:style w:type="paragraph" w:styleId="af3">
    <w:name w:val="Revision"/>
    <w:hidden/>
    <w:uiPriority w:val="99"/>
    <w:semiHidden/>
    <w:rsid w:val="00857B36"/>
    <w:rPr>
      <w:rFonts w:ascii="宋体" w:eastAsia="仿宋" w:hAnsi="宋体" w:cs="宋体"/>
      <w:sz w:val="22"/>
      <w:szCs w:val="24"/>
    </w:rPr>
  </w:style>
  <w:style w:type="character" w:customStyle="1" w:styleId="Char6">
    <w:name w:val="批注文字 Char"/>
    <w:basedOn w:val="a0"/>
    <w:uiPriority w:val="99"/>
    <w:semiHidden/>
    <w:rsid w:val="00857B36"/>
    <w:rPr>
      <w:rFonts w:ascii="宋体" w:eastAsia="仿宋" w:hAnsi="宋体" w:cs="宋体"/>
      <w:kern w:val="0"/>
      <w:sz w:val="22"/>
    </w:rPr>
  </w:style>
  <w:style w:type="paragraph" w:styleId="af4">
    <w:name w:val="annotation subject"/>
    <w:basedOn w:val="a3"/>
    <w:next w:val="a3"/>
    <w:link w:val="Char7"/>
    <w:uiPriority w:val="99"/>
    <w:semiHidden/>
    <w:unhideWhenUsed/>
    <w:rsid w:val="00857B36"/>
    <w:pPr>
      <w:widowControl/>
    </w:pPr>
    <w:rPr>
      <w:rFonts w:ascii="宋体" w:eastAsia="仿宋" w:hAnsi="宋体" w:cs="宋体"/>
      <w:b/>
      <w:bCs/>
      <w:kern w:val="0"/>
      <w:sz w:val="22"/>
      <w:szCs w:val="24"/>
    </w:rPr>
  </w:style>
  <w:style w:type="character" w:customStyle="1" w:styleId="Char1">
    <w:name w:val="批注文字 Char1"/>
    <w:basedOn w:val="a0"/>
    <w:link w:val="a3"/>
    <w:uiPriority w:val="99"/>
    <w:semiHidden/>
    <w:rsid w:val="00857B36"/>
    <w:rPr>
      <w:rFonts w:cs="Calibri"/>
      <w:kern w:val="2"/>
      <w:sz w:val="21"/>
      <w:szCs w:val="21"/>
    </w:rPr>
  </w:style>
  <w:style w:type="character" w:customStyle="1" w:styleId="Char7">
    <w:name w:val="批注主题 Char"/>
    <w:basedOn w:val="Char1"/>
    <w:link w:val="af4"/>
    <w:uiPriority w:val="99"/>
    <w:semiHidden/>
    <w:rsid w:val="00857B36"/>
    <w:rPr>
      <w:rFonts w:ascii="宋体" w:eastAsia="仿宋" w:hAnsi="宋体" w:cs="宋体"/>
      <w:b/>
      <w:bCs/>
      <w:kern w:val="2"/>
      <w:sz w:val="22"/>
      <w:szCs w:val="24"/>
    </w:rPr>
  </w:style>
  <w:style w:type="character" w:customStyle="1" w:styleId="11">
    <w:name w:val="未处理的提及1"/>
    <w:basedOn w:val="a0"/>
    <w:uiPriority w:val="99"/>
    <w:semiHidden/>
    <w:unhideWhenUsed/>
    <w:rsid w:val="00857B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99" w:qFormat="1"/>
    <w:lsdException w:name="Subtitle" w:semiHidden="0" w:unhideWhenUsed="0" w:qFormat="1"/>
    <w:lsdException w:name="Salutation" w:semiHidden="0" w:unhideWhenUsed="0"/>
    <w:lsdException w:name="Date" w:semiHidden="0" w:uiPriority="99" w:unhideWhenUsed="0"/>
    <w:lsdException w:name="Body Text First Indent" w:semiHidden="0" w:unhideWhenUsed="0"/>
    <w:lsdException w:name="Hyperlink" w:uiPriority="99"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semiHidden="0" w:uiPriority="99" w:unhideWhenUsed="0" w:qFormat="1"/>
    <w:lsdException w:name="annotation subject" w:uiPriority="99"/>
    <w:lsdException w:name="No List" w:uiPriority="99"/>
    <w:lsdException w:name="Outline List 1" w:uiPriority="99"/>
    <w:lsdException w:name="Outline List 2" w:uiPriority="99"/>
    <w:lsdException w:name="Outline List 3" w:uiPriority="99"/>
    <w:lsdException w:name="Table Subtle 2" w:semiHidden="0" w:unhideWhenUsed="0"/>
    <w:lsdException w:name="Table Web 3" w:semiHidden="0" w:unhideWhenUsed="0"/>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295"/>
    <w:pPr>
      <w:widowControl w:val="0"/>
      <w:jc w:val="both"/>
    </w:pPr>
    <w:rPr>
      <w:rFonts w:cs="Calibri"/>
      <w:kern w:val="2"/>
      <w:sz w:val="21"/>
      <w:szCs w:val="21"/>
    </w:rPr>
  </w:style>
  <w:style w:type="paragraph" w:styleId="10">
    <w:name w:val="heading 1"/>
    <w:basedOn w:val="a"/>
    <w:next w:val="a"/>
    <w:link w:val="1Char"/>
    <w:uiPriority w:val="9"/>
    <w:qFormat/>
    <w:rsid w:val="0083575A"/>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DC411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semiHidden/>
    <w:unhideWhenUsed/>
    <w:qFormat/>
    <w:rsid w:val="00DC411B"/>
    <w:pPr>
      <w:jc w:val="left"/>
    </w:pPr>
  </w:style>
  <w:style w:type="paragraph" w:styleId="a4">
    <w:name w:val="footer"/>
    <w:basedOn w:val="a"/>
    <w:link w:val="Char"/>
    <w:uiPriority w:val="99"/>
    <w:qFormat/>
    <w:rsid w:val="00DC411B"/>
    <w:pPr>
      <w:tabs>
        <w:tab w:val="center" w:pos="4153"/>
        <w:tab w:val="right" w:pos="8306"/>
      </w:tabs>
      <w:snapToGrid w:val="0"/>
      <w:jc w:val="left"/>
    </w:pPr>
    <w:rPr>
      <w:sz w:val="18"/>
      <w:szCs w:val="18"/>
    </w:rPr>
  </w:style>
  <w:style w:type="paragraph" w:styleId="a5">
    <w:name w:val="header"/>
    <w:basedOn w:val="a"/>
    <w:link w:val="Char0"/>
    <w:uiPriority w:val="99"/>
    <w:qFormat/>
    <w:rsid w:val="00DC411B"/>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qFormat/>
    <w:rsid w:val="00DC411B"/>
    <w:rPr>
      <w:rFonts w:cs="Times New Roman"/>
      <w:color w:val="0000FF"/>
      <w:u w:val="single"/>
    </w:rPr>
  </w:style>
  <w:style w:type="character" w:styleId="a7">
    <w:name w:val="annotation reference"/>
    <w:basedOn w:val="a0"/>
    <w:uiPriority w:val="99"/>
    <w:semiHidden/>
    <w:unhideWhenUsed/>
    <w:qFormat/>
    <w:rsid w:val="00DC411B"/>
    <w:rPr>
      <w:sz w:val="21"/>
      <w:szCs w:val="21"/>
    </w:rPr>
  </w:style>
  <w:style w:type="table" w:styleId="a8">
    <w:name w:val="Table Grid"/>
    <w:basedOn w:val="a1"/>
    <w:uiPriority w:val="39"/>
    <w:qFormat/>
    <w:rsid w:val="00DC411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5"/>
    <w:uiPriority w:val="99"/>
    <w:qFormat/>
    <w:rsid w:val="00DC411B"/>
    <w:rPr>
      <w:rFonts w:ascii="Calibri" w:eastAsia="宋体" w:hAnsi="Calibri" w:cs="Calibri"/>
      <w:kern w:val="2"/>
      <w:sz w:val="18"/>
      <w:szCs w:val="18"/>
    </w:rPr>
  </w:style>
  <w:style w:type="character" w:customStyle="1" w:styleId="Char">
    <w:name w:val="页脚 Char"/>
    <w:basedOn w:val="a0"/>
    <w:link w:val="a4"/>
    <w:uiPriority w:val="99"/>
    <w:qFormat/>
    <w:rsid w:val="00DC411B"/>
    <w:rPr>
      <w:rFonts w:ascii="Calibri" w:eastAsia="宋体" w:hAnsi="Calibri" w:cs="Calibri"/>
      <w:kern w:val="2"/>
      <w:sz w:val="18"/>
      <w:szCs w:val="18"/>
    </w:rPr>
  </w:style>
  <w:style w:type="paragraph" w:styleId="a9">
    <w:name w:val="List Paragraph"/>
    <w:basedOn w:val="a"/>
    <w:uiPriority w:val="99"/>
    <w:qFormat/>
    <w:rsid w:val="00DC411B"/>
    <w:pPr>
      <w:ind w:firstLineChars="200" w:firstLine="420"/>
    </w:pPr>
  </w:style>
  <w:style w:type="paragraph" w:customStyle="1" w:styleId="D">
    <w:name w:val="D正文"/>
    <w:basedOn w:val="a"/>
    <w:rsid w:val="00857B36"/>
    <w:pPr>
      <w:spacing w:line="360" w:lineRule="auto"/>
      <w:ind w:firstLineChars="200" w:firstLine="200"/>
    </w:pPr>
    <w:rPr>
      <w:rFonts w:ascii="Times New Roman" w:eastAsia="楷体" w:hAnsi="Times New Roman" w:cs="Times New Roman"/>
      <w:sz w:val="28"/>
      <w:szCs w:val="24"/>
    </w:rPr>
  </w:style>
  <w:style w:type="paragraph" w:customStyle="1" w:styleId="D0">
    <w:name w:val="D图表"/>
    <w:basedOn w:val="a"/>
    <w:qFormat/>
    <w:rsid w:val="00DC411B"/>
    <w:pPr>
      <w:spacing w:before="120" w:after="120"/>
      <w:jc w:val="center"/>
    </w:pPr>
    <w:rPr>
      <w:rFonts w:ascii="Times New Roman" w:hAnsi="Times New Roman" w:cs="Times New Roman"/>
      <w:b/>
    </w:rPr>
  </w:style>
  <w:style w:type="paragraph" w:styleId="aa">
    <w:name w:val="Balloon Text"/>
    <w:basedOn w:val="a"/>
    <w:link w:val="Char2"/>
    <w:uiPriority w:val="99"/>
    <w:rsid w:val="00E06D2D"/>
    <w:rPr>
      <w:sz w:val="18"/>
      <w:szCs w:val="18"/>
    </w:rPr>
  </w:style>
  <w:style w:type="character" w:customStyle="1" w:styleId="Char2">
    <w:name w:val="批注框文本 Char"/>
    <w:basedOn w:val="a0"/>
    <w:link w:val="aa"/>
    <w:uiPriority w:val="99"/>
    <w:rsid w:val="00E06D2D"/>
    <w:rPr>
      <w:rFonts w:cs="Calibri"/>
      <w:kern w:val="2"/>
      <w:sz w:val="18"/>
      <w:szCs w:val="18"/>
    </w:rPr>
  </w:style>
  <w:style w:type="character" w:customStyle="1" w:styleId="2Char">
    <w:name w:val="标题 2 Char"/>
    <w:basedOn w:val="a0"/>
    <w:link w:val="2"/>
    <w:rsid w:val="0083575A"/>
    <w:rPr>
      <w:rFonts w:asciiTheme="majorHAnsi" w:eastAsiaTheme="majorEastAsia" w:hAnsiTheme="majorHAnsi" w:cstheme="majorBidi"/>
      <w:b/>
      <w:bCs/>
      <w:kern w:val="2"/>
      <w:sz w:val="32"/>
      <w:szCs w:val="32"/>
    </w:rPr>
  </w:style>
  <w:style w:type="character" w:customStyle="1" w:styleId="1Char">
    <w:name w:val="标题 1 Char"/>
    <w:basedOn w:val="a0"/>
    <w:link w:val="10"/>
    <w:uiPriority w:val="9"/>
    <w:rsid w:val="0083575A"/>
    <w:rPr>
      <w:rFonts w:cs="Calibri"/>
      <w:b/>
      <w:bCs/>
      <w:kern w:val="44"/>
      <w:sz w:val="44"/>
      <w:szCs w:val="44"/>
    </w:rPr>
  </w:style>
  <w:style w:type="paragraph" w:styleId="ab">
    <w:name w:val="Body Text"/>
    <w:basedOn w:val="a"/>
    <w:link w:val="Char3"/>
    <w:uiPriority w:val="99"/>
    <w:qFormat/>
    <w:rsid w:val="0083575A"/>
    <w:pPr>
      <w:ind w:left="108" w:firstLine="532"/>
      <w:jc w:val="left"/>
    </w:pPr>
    <w:rPr>
      <w:rFonts w:ascii="宋体" w:hAnsi="宋体" w:cstheme="minorBidi"/>
      <w:kern w:val="0"/>
      <w:sz w:val="24"/>
      <w:szCs w:val="24"/>
      <w:lang w:eastAsia="en-US"/>
    </w:rPr>
  </w:style>
  <w:style w:type="character" w:customStyle="1" w:styleId="Char3">
    <w:name w:val="正文文本 Char"/>
    <w:basedOn w:val="a0"/>
    <w:link w:val="ab"/>
    <w:uiPriority w:val="99"/>
    <w:rsid w:val="0083575A"/>
    <w:rPr>
      <w:rFonts w:ascii="宋体" w:hAnsi="宋体" w:cstheme="minorBidi"/>
      <w:sz w:val="24"/>
      <w:szCs w:val="24"/>
      <w:lang w:eastAsia="en-US"/>
    </w:rPr>
  </w:style>
  <w:style w:type="table" w:customStyle="1" w:styleId="ac">
    <w:name w:val="三线表格"/>
    <w:basedOn w:val="a1"/>
    <w:semiHidden/>
    <w:rsid w:val="005B363E"/>
    <w:pPr>
      <w:jc w:val="center"/>
    </w:pPr>
    <w:rPr>
      <w:rFonts w:ascii="Times New Roman" w:hAnsi="Times New Roman"/>
      <w:sz w:val="21"/>
      <w:szCs w:val="21"/>
    </w:rPr>
    <w:tblPr>
      <w:tblBorders>
        <w:bottom w:val="single" w:sz="12" w:space="0" w:color="auto"/>
      </w:tblBorders>
    </w:tblPr>
    <w:tcPr>
      <w:vAlign w:val="center"/>
    </w:tcPr>
    <w:tblStylePr w:type="firstRow">
      <w:tblPr/>
      <w:tcPr>
        <w:tcBorders>
          <w:top w:val="single" w:sz="12" w:space="0" w:color="auto"/>
          <w:bottom w:val="single" w:sz="4" w:space="0" w:color="auto"/>
        </w:tcBorders>
      </w:tcPr>
    </w:tblStylePr>
    <w:tblStylePr w:type="nwCell">
      <w:tblPr/>
      <w:tcPr>
        <w:tcBorders>
          <w:tl2br w:val="nil"/>
          <w:tr2bl w:val="nil"/>
        </w:tcBorders>
      </w:tcPr>
    </w:tblStylePr>
  </w:style>
  <w:style w:type="paragraph" w:customStyle="1" w:styleId="ad">
    <w:name w:val="图表"/>
    <w:basedOn w:val="a"/>
    <w:semiHidden/>
    <w:rsid w:val="005B363E"/>
    <w:pPr>
      <w:spacing w:before="120" w:after="120"/>
      <w:jc w:val="center"/>
    </w:pPr>
    <w:rPr>
      <w:rFonts w:ascii="Times New Roman" w:hAnsi="Times New Roman" w:cs="Times New Roman"/>
    </w:rPr>
  </w:style>
  <w:style w:type="paragraph" w:customStyle="1" w:styleId="ae">
    <w:name w:val="正文对的"/>
    <w:basedOn w:val="a"/>
    <w:link w:val="Char4"/>
    <w:semiHidden/>
    <w:rsid w:val="005B363E"/>
    <w:pPr>
      <w:spacing w:line="400" w:lineRule="exact"/>
      <w:ind w:firstLineChars="200" w:firstLine="200"/>
    </w:pPr>
    <w:rPr>
      <w:rFonts w:ascii="Times New Roman" w:hAnsi="Times New Roman" w:cs="Times New Roman"/>
      <w:sz w:val="24"/>
      <w:szCs w:val="24"/>
    </w:rPr>
  </w:style>
  <w:style w:type="paragraph" w:customStyle="1" w:styleId="D1">
    <w:name w:val="D标一"/>
    <w:basedOn w:val="a"/>
    <w:rsid w:val="00857B36"/>
    <w:pPr>
      <w:keepNext/>
      <w:keepLines/>
      <w:spacing w:before="600" w:after="360"/>
      <w:jc w:val="center"/>
      <w:outlineLvl w:val="0"/>
    </w:pPr>
    <w:rPr>
      <w:rFonts w:ascii="Times New Roman" w:eastAsia="微软雅黑" w:hAnsi="Times New Roman" w:cs="Times New Roman"/>
      <w:b/>
      <w:bCs/>
      <w:color w:val="806000" w:themeColor="accent4" w:themeShade="80"/>
      <w:spacing w:val="20"/>
      <w:kern w:val="44"/>
      <w:sz w:val="44"/>
      <w:szCs w:val="32"/>
    </w:rPr>
  </w:style>
  <w:style w:type="paragraph" w:customStyle="1" w:styleId="D2">
    <w:name w:val="D标二"/>
    <w:basedOn w:val="a"/>
    <w:rsid w:val="005B363E"/>
    <w:pPr>
      <w:keepNext/>
      <w:keepLines/>
      <w:spacing w:before="360" w:line="360" w:lineRule="auto"/>
      <w:outlineLvl w:val="1"/>
    </w:pPr>
    <w:rPr>
      <w:rFonts w:ascii="Times New Roman" w:eastAsia="黑体" w:hAnsi="Times New Roman" w:cs="Times New Roman"/>
      <w:b/>
      <w:bCs/>
      <w:sz w:val="30"/>
      <w:szCs w:val="30"/>
    </w:rPr>
  </w:style>
  <w:style w:type="paragraph" w:customStyle="1" w:styleId="D3">
    <w:name w:val="D标三"/>
    <w:basedOn w:val="a"/>
    <w:rsid w:val="005B363E"/>
    <w:pPr>
      <w:keepNext/>
      <w:keepLines/>
      <w:spacing w:before="240" w:line="360" w:lineRule="auto"/>
      <w:outlineLvl w:val="2"/>
    </w:pPr>
    <w:rPr>
      <w:rFonts w:ascii="Times New Roman" w:eastAsia="黑体" w:hAnsi="Times New Roman" w:cs="Times New Roman"/>
      <w:b/>
      <w:bCs/>
      <w:sz w:val="28"/>
      <w:szCs w:val="26"/>
    </w:rPr>
  </w:style>
  <w:style w:type="paragraph" w:customStyle="1" w:styleId="D4">
    <w:name w:val="D标四"/>
    <w:basedOn w:val="a"/>
    <w:rsid w:val="005B363E"/>
    <w:pPr>
      <w:keepNext/>
      <w:keepLines/>
      <w:spacing w:before="180" w:after="120"/>
      <w:outlineLvl w:val="3"/>
    </w:pPr>
    <w:rPr>
      <w:rFonts w:ascii="Times New Roman" w:eastAsia="黑体" w:hAnsi="Times New Roman" w:cs="Times New Roman"/>
      <w:sz w:val="24"/>
      <w:szCs w:val="24"/>
    </w:rPr>
  </w:style>
  <w:style w:type="paragraph" w:customStyle="1" w:styleId="D5">
    <w:name w:val="D表内"/>
    <w:basedOn w:val="ad"/>
    <w:rsid w:val="005B363E"/>
    <w:pPr>
      <w:spacing w:before="40" w:after="40"/>
    </w:pPr>
  </w:style>
  <w:style w:type="character" w:customStyle="1" w:styleId="Char4">
    <w:name w:val="正文对的 Char"/>
    <w:basedOn w:val="a0"/>
    <w:link w:val="ae"/>
    <w:semiHidden/>
    <w:rsid w:val="005B363E"/>
    <w:rPr>
      <w:rFonts w:ascii="Times New Roman" w:hAnsi="Times New Roman"/>
      <w:kern w:val="2"/>
      <w:sz w:val="24"/>
      <w:szCs w:val="24"/>
    </w:rPr>
  </w:style>
  <w:style w:type="paragraph" w:customStyle="1" w:styleId="QJ">
    <w:name w:val="QJ正文"/>
    <w:basedOn w:val="a"/>
    <w:rsid w:val="005B363E"/>
    <w:pPr>
      <w:spacing w:line="360" w:lineRule="auto"/>
      <w:ind w:firstLineChars="200" w:firstLine="200"/>
    </w:pPr>
    <w:rPr>
      <w:rFonts w:ascii="Times New Roman" w:hAnsi="Times New Roman" w:cs="Times New Roman"/>
      <w:sz w:val="24"/>
      <w:szCs w:val="28"/>
    </w:rPr>
  </w:style>
  <w:style w:type="table" w:customStyle="1" w:styleId="D6">
    <w:name w:val="D新表"/>
    <w:basedOn w:val="a1"/>
    <w:rsid w:val="005B363E"/>
    <w:pPr>
      <w:spacing w:before="60" w:after="60"/>
      <w:jc w:val="center"/>
    </w:pPr>
    <w:rPr>
      <w:rFonts w:ascii="Times New Roman" w:hAnsi="Times New Roman"/>
      <w:sz w:val="21"/>
      <w:szCs w:val="21"/>
    </w:rPr>
    <w:tblPr>
      <w:tblBorders>
        <w:top w:val="thinThickSmallGap" w:sz="18" w:space="0" w:color="auto"/>
        <w:left w:val="single" w:sz="4" w:space="0" w:color="auto"/>
        <w:bottom w:val="thickThinSmallGap" w:sz="18" w:space="0" w:color="auto"/>
        <w:right w:val="single" w:sz="4" w:space="0" w:color="auto"/>
        <w:insideH w:val="single" w:sz="4" w:space="0" w:color="auto"/>
        <w:insideV w:val="single" w:sz="4" w:space="0" w:color="auto"/>
      </w:tblBorders>
    </w:tblPr>
    <w:tcPr>
      <w:vAlign w:val="center"/>
    </w:tcPr>
    <w:tblStylePr w:type="firstRow">
      <w:tblPr/>
      <w:tcPr>
        <w:tcBorders>
          <w:top w:val="thinThickSmallGap" w:sz="18" w:space="0" w:color="auto"/>
          <w:bottom w:val="single" w:sz="4" w:space="0" w:color="auto"/>
        </w:tcBorders>
      </w:tcPr>
    </w:tblStylePr>
    <w:tblStylePr w:type="nwCell">
      <w:tblPr/>
      <w:tcPr>
        <w:tcBorders>
          <w:tl2br w:val="nil"/>
          <w:tr2bl w:val="nil"/>
        </w:tcBorders>
      </w:tcPr>
    </w:tblStylePr>
  </w:style>
  <w:style w:type="paragraph" w:customStyle="1" w:styleId="D00">
    <w:name w:val="D表内0磅"/>
    <w:basedOn w:val="D5"/>
    <w:rsid w:val="005B363E"/>
    <w:pPr>
      <w:spacing w:before="0" w:after="0"/>
    </w:pPr>
  </w:style>
  <w:style w:type="paragraph" w:customStyle="1" w:styleId="D10">
    <w:name w:val="D表内1磅"/>
    <w:basedOn w:val="D00"/>
    <w:rsid w:val="005B363E"/>
    <w:pPr>
      <w:spacing w:before="20" w:after="20"/>
    </w:pPr>
  </w:style>
  <w:style w:type="paragraph" w:customStyle="1" w:styleId="D7">
    <w:name w:val="D图表小四"/>
    <w:basedOn w:val="D0"/>
    <w:rsid w:val="005B363E"/>
    <w:rPr>
      <w:sz w:val="24"/>
      <w:szCs w:val="24"/>
    </w:rPr>
  </w:style>
  <w:style w:type="paragraph" w:styleId="1">
    <w:name w:val="toc 1"/>
    <w:basedOn w:val="a"/>
    <w:next w:val="a"/>
    <w:autoRedefine/>
    <w:uiPriority w:val="39"/>
    <w:unhideWhenUsed/>
    <w:rsid w:val="00C83F76"/>
    <w:pPr>
      <w:numPr>
        <w:numId w:val="3"/>
      </w:numPr>
      <w:tabs>
        <w:tab w:val="left" w:pos="709"/>
        <w:tab w:val="right" w:leader="dot" w:pos="8720"/>
      </w:tabs>
      <w:snapToGrid w:val="0"/>
      <w:spacing w:line="384" w:lineRule="auto"/>
      <w:ind w:left="952" w:hangingChars="340" w:hanging="952"/>
    </w:pPr>
  </w:style>
  <w:style w:type="paragraph" w:styleId="af">
    <w:name w:val="Normal (Web)"/>
    <w:basedOn w:val="a"/>
    <w:uiPriority w:val="99"/>
    <w:unhideWhenUsed/>
    <w:rsid w:val="000907CA"/>
    <w:pPr>
      <w:widowControl/>
      <w:spacing w:before="100" w:beforeAutospacing="1" w:after="100" w:afterAutospacing="1"/>
      <w:jc w:val="left"/>
    </w:pPr>
    <w:rPr>
      <w:rFonts w:ascii="宋体" w:hAnsi="宋体" w:cs="宋体"/>
      <w:kern w:val="0"/>
      <w:sz w:val="24"/>
      <w:szCs w:val="24"/>
    </w:rPr>
  </w:style>
  <w:style w:type="character" w:styleId="af0">
    <w:name w:val="Emphasis"/>
    <w:basedOn w:val="a0"/>
    <w:uiPriority w:val="20"/>
    <w:qFormat/>
    <w:rsid w:val="00CD66D0"/>
    <w:rPr>
      <w:i/>
      <w:iCs/>
    </w:rPr>
  </w:style>
  <w:style w:type="paragraph" w:styleId="af1">
    <w:name w:val="Date"/>
    <w:basedOn w:val="a"/>
    <w:next w:val="a"/>
    <w:link w:val="Char5"/>
    <w:uiPriority w:val="99"/>
    <w:unhideWhenUsed/>
    <w:rsid w:val="00857B36"/>
    <w:pPr>
      <w:widowControl/>
      <w:ind w:leftChars="2500" w:left="100"/>
    </w:pPr>
    <w:rPr>
      <w:rFonts w:ascii="宋体" w:eastAsia="仿宋" w:hAnsi="宋体" w:cs="宋体"/>
      <w:kern w:val="0"/>
      <w:sz w:val="22"/>
      <w:szCs w:val="24"/>
    </w:rPr>
  </w:style>
  <w:style w:type="character" w:customStyle="1" w:styleId="Char5">
    <w:name w:val="日期 Char"/>
    <w:basedOn w:val="a0"/>
    <w:link w:val="af1"/>
    <w:uiPriority w:val="99"/>
    <w:rsid w:val="00857B36"/>
    <w:rPr>
      <w:rFonts w:ascii="宋体" w:eastAsia="仿宋" w:hAnsi="宋体" w:cs="宋体"/>
      <w:sz w:val="22"/>
      <w:szCs w:val="24"/>
    </w:rPr>
  </w:style>
  <w:style w:type="paragraph" w:styleId="TOC">
    <w:name w:val="TOC Heading"/>
    <w:basedOn w:val="10"/>
    <w:next w:val="a"/>
    <w:uiPriority w:val="39"/>
    <w:unhideWhenUsed/>
    <w:qFormat/>
    <w:rsid w:val="00857B36"/>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2">
    <w:name w:val="No Spacing"/>
    <w:uiPriority w:val="1"/>
    <w:qFormat/>
    <w:rsid w:val="00857B36"/>
    <w:pPr>
      <w:jc w:val="both"/>
    </w:pPr>
    <w:rPr>
      <w:rFonts w:ascii="宋体" w:eastAsia="仿宋" w:hAnsi="宋体" w:cs="宋体"/>
      <w:sz w:val="22"/>
      <w:szCs w:val="24"/>
    </w:rPr>
  </w:style>
  <w:style w:type="paragraph" w:styleId="af3">
    <w:name w:val="Revision"/>
    <w:hidden/>
    <w:uiPriority w:val="99"/>
    <w:semiHidden/>
    <w:rsid w:val="00857B36"/>
    <w:rPr>
      <w:rFonts w:ascii="宋体" w:eastAsia="仿宋" w:hAnsi="宋体" w:cs="宋体"/>
      <w:sz w:val="22"/>
      <w:szCs w:val="24"/>
    </w:rPr>
  </w:style>
  <w:style w:type="character" w:customStyle="1" w:styleId="Char6">
    <w:name w:val="批注文字 Char"/>
    <w:basedOn w:val="a0"/>
    <w:uiPriority w:val="99"/>
    <w:semiHidden/>
    <w:rsid w:val="00857B36"/>
    <w:rPr>
      <w:rFonts w:ascii="宋体" w:eastAsia="仿宋" w:hAnsi="宋体" w:cs="宋体"/>
      <w:kern w:val="0"/>
      <w:sz w:val="22"/>
    </w:rPr>
  </w:style>
  <w:style w:type="paragraph" w:styleId="af4">
    <w:name w:val="annotation subject"/>
    <w:basedOn w:val="a3"/>
    <w:next w:val="a3"/>
    <w:link w:val="Char7"/>
    <w:uiPriority w:val="99"/>
    <w:semiHidden/>
    <w:unhideWhenUsed/>
    <w:rsid w:val="00857B36"/>
    <w:pPr>
      <w:widowControl/>
    </w:pPr>
    <w:rPr>
      <w:rFonts w:ascii="宋体" w:eastAsia="仿宋" w:hAnsi="宋体" w:cs="宋体"/>
      <w:b/>
      <w:bCs/>
      <w:kern w:val="0"/>
      <w:sz w:val="22"/>
      <w:szCs w:val="24"/>
    </w:rPr>
  </w:style>
  <w:style w:type="character" w:customStyle="1" w:styleId="Char1">
    <w:name w:val="批注文字 Char1"/>
    <w:basedOn w:val="a0"/>
    <w:link w:val="a3"/>
    <w:uiPriority w:val="99"/>
    <w:semiHidden/>
    <w:rsid w:val="00857B36"/>
    <w:rPr>
      <w:rFonts w:cs="Calibri"/>
      <w:kern w:val="2"/>
      <w:sz w:val="21"/>
      <w:szCs w:val="21"/>
    </w:rPr>
  </w:style>
  <w:style w:type="character" w:customStyle="1" w:styleId="Char7">
    <w:name w:val="批注主题 Char"/>
    <w:basedOn w:val="Char1"/>
    <w:link w:val="af4"/>
    <w:uiPriority w:val="99"/>
    <w:semiHidden/>
    <w:rsid w:val="00857B36"/>
    <w:rPr>
      <w:rFonts w:ascii="宋体" w:eastAsia="仿宋" w:hAnsi="宋体" w:cs="宋体"/>
      <w:b/>
      <w:bCs/>
      <w:kern w:val="2"/>
      <w:sz w:val="22"/>
      <w:szCs w:val="24"/>
    </w:rPr>
  </w:style>
  <w:style w:type="character" w:customStyle="1" w:styleId="11">
    <w:name w:val="未处理的提及1"/>
    <w:basedOn w:val="a0"/>
    <w:uiPriority w:val="99"/>
    <w:semiHidden/>
    <w:unhideWhenUsed/>
    <w:rsid w:val="0085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1979">
      <w:bodyDiv w:val="1"/>
      <w:marLeft w:val="0"/>
      <w:marRight w:val="0"/>
      <w:marTop w:val="0"/>
      <w:marBottom w:val="0"/>
      <w:divBdr>
        <w:top w:val="none" w:sz="0" w:space="0" w:color="auto"/>
        <w:left w:val="none" w:sz="0" w:space="0" w:color="auto"/>
        <w:bottom w:val="none" w:sz="0" w:space="0" w:color="auto"/>
        <w:right w:val="none" w:sz="0" w:space="0" w:color="auto"/>
      </w:divBdr>
    </w:div>
    <w:div w:id="385490631">
      <w:bodyDiv w:val="1"/>
      <w:marLeft w:val="0"/>
      <w:marRight w:val="0"/>
      <w:marTop w:val="0"/>
      <w:marBottom w:val="0"/>
      <w:divBdr>
        <w:top w:val="none" w:sz="0" w:space="0" w:color="auto"/>
        <w:left w:val="none" w:sz="0" w:space="0" w:color="auto"/>
        <w:bottom w:val="none" w:sz="0" w:space="0" w:color="auto"/>
        <w:right w:val="none" w:sz="0" w:space="0" w:color="auto"/>
      </w:divBdr>
    </w:div>
    <w:div w:id="413481647">
      <w:bodyDiv w:val="1"/>
      <w:marLeft w:val="0"/>
      <w:marRight w:val="0"/>
      <w:marTop w:val="0"/>
      <w:marBottom w:val="0"/>
      <w:divBdr>
        <w:top w:val="none" w:sz="0" w:space="0" w:color="auto"/>
        <w:left w:val="none" w:sz="0" w:space="0" w:color="auto"/>
        <w:bottom w:val="none" w:sz="0" w:space="0" w:color="auto"/>
        <w:right w:val="none" w:sz="0" w:space="0" w:color="auto"/>
      </w:divBdr>
    </w:div>
    <w:div w:id="518545978">
      <w:bodyDiv w:val="1"/>
      <w:marLeft w:val="0"/>
      <w:marRight w:val="0"/>
      <w:marTop w:val="0"/>
      <w:marBottom w:val="0"/>
      <w:divBdr>
        <w:top w:val="none" w:sz="0" w:space="0" w:color="auto"/>
        <w:left w:val="none" w:sz="0" w:space="0" w:color="auto"/>
        <w:bottom w:val="none" w:sz="0" w:space="0" w:color="auto"/>
        <w:right w:val="none" w:sz="0" w:space="0" w:color="auto"/>
      </w:divBdr>
    </w:div>
    <w:div w:id="521821263">
      <w:bodyDiv w:val="1"/>
      <w:marLeft w:val="0"/>
      <w:marRight w:val="0"/>
      <w:marTop w:val="0"/>
      <w:marBottom w:val="0"/>
      <w:divBdr>
        <w:top w:val="none" w:sz="0" w:space="0" w:color="auto"/>
        <w:left w:val="none" w:sz="0" w:space="0" w:color="auto"/>
        <w:bottom w:val="none" w:sz="0" w:space="0" w:color="auto"/>
        <w:right w:val="none" w:sz="0" w:space="0" w:color="auto"/>
      </w:divBdr>
    </w:div>
    <w:div w:id="583877490">
      <w:bodyDiv w:val="1"/>
      <w:marLeft w:val="0"/>
      <w:marRight w:val="0"/>
      <w:marTop w:val="0"/>
      <w:marBottom w:val="0"/>
      <w:divBdr>
        <w:top w:val="none" w:sz="0" w:space="0" w:color="auto"/>
        <w:left w:val="none" w:sz="0" w:space="0" w:color="auto"/>
        <w:bottom w:val="none" w:sz="0" w:space="0" w:color="auto"/>
        <w:right w:val="none" w:sz="0" w:space="0" w:color="auto"/>
      </w:divBdr>
    </w:div>
    <w:div w:id="670331065">
      <w:bodyDiv w:val="1"/>
      <w:marLeft w:val="0"/>
      <w:marRight w:val="0"/>
      <w:marTop w:val="0"/>
      <w:marBottom w:val="0"/>
      <w:divBdr>
        <w:top w:val="none" w:sz="0" w:space="0" w:color="auto"/>
        <w:left w:val="none" w:sz="0" w:space="0" w:color="auto"/>
        <w:bottom w:val="none" w:sz="0" w:space="0" w:color="auto"/>
        <w:right w:val="none" w:sz="0" w:space="0" w:color="auto"/>
      </w:divBdr>
    </w:div>
    <w:div w:id="713621670">
      <w:bodyDiv w:val="1"/>
      <w:marLeft w:val="0"/>
      <w:marRight w:val="0"/>
      <w:marTop w:val="0"/>
      <w:marBottom w:val="0"/>
      <w:divBdr>
        <w:top w:val="none" w:sz="0" w:space="0" w:color="auto"/>
        <w:left w:val="none" w:sz="0" w:space="0" w:color="auto"/>
        <w:bottom w:val="none" w:sz="0" w:space="0" w:color="auto"/>
        <w:right w:val="none" w:sz="0" w:space="0" w:color="auto"/>
      </w:divBdr>
    </w:div>
    <w:div w:id="758907623">
      <w:bodyDiv w:val="1"/>
      <w:marLeft w:val="0"/>
      <w:marRight w:val="0"/>
      <w:marTop w:val="0"/>
      <w:marBottom w:val="0"/>
      <w:divBdr>
        <w:top w:val="none" w:sz="0" w:space="0" w:color="auto"/>
        <w:left w:val="none" w:sz="0" w:space="0" w:color="auto"/>
        <w:bottom w:val="none" w:sz="0" w:space="0" w:color="auto"/>
        <w:right w:val="none" w:sz="0" w:space="0" w:color="auto"/>
      </w:divBdr>
    </w:div>
    <w:div w:id="1079909434">
      <w:bodyDiv w:val="1"/>
      <w:marLeft w:val="0"/>
      <w:marRight w:val="0"/>
      <w:marTop w:val="0"/>
      <w:marBottom w:val="0"/>
      <w:divBdr>
        <w:top w:val="none" w:sz="0" w:space="0" w:color="auto"/>
        <w:left w:val="none" w:sz="0" w:space="0" w:color="auto"/>
        <w:bottom w:val="none" w:sz="0" w:space="0" w:color="auto"/>
        <w:right w:val="none" w:sz="0" w:space="0" w:color="auto"/>
      </w:divBdr>
    </w:div>
    <w:div w:id="1101416452">
      <w:bodyDiv w:val="1"/>
      <w:marLeft w:val="0"/>
      <w:marRight w:val="0"/>
      <w:marTop w:val="0"/>
      <w:marBottom w:val="0"/>
      <w:divBdr>
        <w:top w:val="none" w:sz="0" w:space="0" w:color="auto"/>
        <w:left w:val="none" w:sz="0" w:space="0" w:color="auto"/>
        <w:bottom w:val="none" w:sz="0" w:space="0" w:color="auto"/>
        <w:right w:val="none" w:sz="0" w:space="0" w:color="auto"/>
      </w:divBdr>
    </w:div>
    <w:div w:id="1180855806">
      <w:bodyDiv w:val="1"/>
      <w:marLeft w:val="0"/>
      <w:marRight w:val="0"/>
      <w:marTop w:val="0"/>
      <w:marBottom w:val="0"/>
      <w:divBdr>
        <w:top w:val="none" w:sz="0" w:space="0" w:color="auto"/>
        <w:left w:val="none" w:sz="0" w:space="0" w:color="auto"/>
        <w:bottom w:val="none" w:sz="0" w:space="0" w:color="auto"/>
        <w:right w:val="none" w:sz="0" w:space="0" w:color="auto"/>
      </w:divBdr>
    </w:div>
    <w:div w:id="1670324967">
      <w:bodyDiv w:val="1"/>
      <w:marLeft w:val="0"/>
      <w:marRight w:val="0"/>
      <w:marTop w:val="0"/>
      <w:marBottom w:val="0"/>
      <w:divBdr>
        <w:top w:val="none" w:sz="0" w:space="0" w:color="auto"/>
        <w:left w:val="none" w:sz="0" w:space="0" w:color="auto"/>
        <w:bottom w:val="none" w:sz="0" w:space="0" w:color="auto"/>
        <w:right w:val="none" w:sz="0" w:space="0" w:color="auto"/>
      </w:divBdr>
    </w:div>
    <w:div w:id="1754669333">
      <w:bodyDiv w:val="1"/>
      <w:marLeft w:val="0"/>
      <w:marRight w:val="0"/>
      <w:marTop w:val="0"/>
      <w:marBottom w:val="0"/>
      <w:divBdr>
        <w:top w:val="none" w:sz="0" w:space="0" w:color="auto"/>
        <w:left w:val="none" w:sz="0" w:space="0" w:color="auto"/>
        <w:bottom w:val="none" w:sz="0" w:space="0" w:color="auto"/>
        <w:right w:val="none" w:sz="0" w:space="0" w:color="auto"/>
      </w:divBdr>
    </w:div>
    <w:div w:id="1763255274">
      <w:bodyDiv w:val="1"/>
      <w:marLeft w:val="0"/>
      <w:marRight w:val="0"/>
      <w:marTop w:val="0"/>
      <w:marBottom w:val="0"/>
      <w:divBdr>
        <w:top w:val="none" w:sz="0" w:space="0" w:color="auto"/>
        <w:left w:val="none" w:sz="0" w:space="0" w:color="auto"/>
        <w:bottom w:val="none" w:sz="0" w:space="0" w:color="auto"/>
        <w:right w:val="none" w:sz="0" w:space="0" w:color="auto"/>
      </w:divBdr>
    </w:div>
    <w:div w:id="1964073636">
      <w:bodyDiv w:val="1"/>
      <w:marLeft w:val="0"/>
      <w:marRight w:val="0"/>
      <w:marTop w:val="0"/>
      <w:marBottom w:val="0"/>
      <w:divBdr>
        <w:top w:val="none" w:sz="0" w:space="0" w:color="auto"/>
        <w:left w:val="none" w:sz="0" w:space="0" w:color="auto"/>
        <w:bottom w:val="none" w:sz="0" w:space="0" w:color="auto"/>
        <w:right w:val="none" w:sz="0" w:space="0" w:color="auto"/>
      </w:divBdr>
    </w:div>
    <w:div w:id="209624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http://baike.baidu.com/item/%E5%9B%BD%E5%AE%B6%E6%95%99%E8%82%B2%E8%A1%8C%E6%94%BF%E5%AD%A6%E9%99%A2" TargetMode="External"/><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1.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microsoft.com/office/2007/relationships/hdphoto" Target="media/hdphoto3.wdp"/><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footnotes" Target="footnotes.xml"/><Relationship Id="rId51" Type="http://schemas.microsoft.com/office/2007/relationships/hdphoto" Target="media/hdphoto4.wdp"/><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zho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FA9801-BCBF-4B31-B3AF-86DF3C8D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1</TotalTime>
  <Pages>1</Pages>
  <Words>4833</Words>
  <Characters>27554</Characters>
  <Application>Microsoft Office Word</Application>
  <DocSecurity>0</DocSecurity>
  <Lines>229</Lines>
  <Paragraphs>64</Paragraphs>
  <ScaleCrop>false</ScaleCrop>
  <Company>CHINA</Company>
  <LinksUpToDate>false</LinksUpToDate>
  <CharactersWithSpaces>32323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lzhou</dc:creator>
  <cp:lastModifiedBy>卢廷钧</cp:lastModifiedBy>
  <cp:revision>3</cp:revision>
  <cp:lastPrinted>2022-08-15T13:11:00Z</cp:lastPrinted>
  <dcterms:created xsi:type="dcterms:W3CDTF">2022-08-16T01:23:00Z</dcterms:created>
  <dcterms:modified xsi:type="dcterms:W3CDTF">2022-08-16T01:23:00Z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